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5D9A" w:rsidRDefault="00DB5D9A" w:rsidP="00DB5D9A">
      <w:pPr>
        <w:spacing w:after="35" w:line="264" w:lineRule="auto"/>
        <w:ind w:left="13" w:right="0" w:hanging="10"/>
        <w:jc w:val="left"/>
      </w:pPr>
      <w:r>
        <w:rPr>
          <w:rFonts w:hint="cs"/>
          <w:b/>
          <w:bCs/>
          <w:szCs w:val="26"/>
          <w:rtl/>
        </w:rPr>
        <w:t>-</w:t>
      </w:r>
      <w:r>
        <w:rPr>
          <w:rFonts w:ascii="Cambria" w:eastAsia="Cambria" w:hAnsi="Cambria" w:cs="Times New Roman"/>
          <w:b/>
          <w:bCs/>
          <w:szCs w:val="26"/>
          <w:rtl/>
        </w:rPr>
        <w:t xml:space="preserve"> </w:t>
      </w:r>
      <w:r>
        <w:rPr>
          <w:rFonts w:hint="cs"/>
          <w:b/>
          <w:bCs/>
          <w:szCs w:val="26"/>
        </w:rPr>
        <w:t>4</w:t>
      </w:r>
      <w:r>
        <w:rPr>
          <w:rFonts w:hint="cs"/>
          <w:b/>
          <w:bCs/>
          <w:szCs w:val="26"/>
          <w:rtl/>
        </w:rPr>
        <w:t>-</w:t>
      </w:r>
      <w:r>
        <w:rPr>
          <w:rFonts w:ascii="Cambria" w:eastAsia="Cambria" w:hAnsi="Cambria" w:cs="Times New Roman"/>
          <w:b/>
          <w:bCs/>
          <w:szCs w:val="26"/>
          <w:rtl/>
        </w:rPr>
        <w:t xml:space="preserve"> </w:t>
      </w:r>
      <w:r>
        <w:rPr>
          <w:rFonts w:hint="cs"/>
          <w:b/>
          <w:bCs/>
          <w:szCs w:val="26"/>
          <w:rtl/>
        </w:rPr>
        <w:t xml:space="preserve"> مقدمه </w:t>
      </w:r>
    </w:p>
    <w:p w:rsidR="00DB5D9A" w:rsidRDefault="00DB5D9A" w:rsidP="00DB5D9A">
      <w:pPr>
        <w:spacing w:after="7"/>
        <w:ind w:left="13" w:right="9"/>
        <w:rPr>
          <w:rFonts w:hint="cs"/>
        </w:rPr>
      </w:pPr>
      <w:r>
        <w:rPr>
          <w:rFonts w:hint="cs"/>
          <w:szCs w:val="26"/>
          <w:rtl/>
        </w:rPr>
        <w:t>شرکتهای فعال در کشورهای مختلف به محـض اشـباع بازارهای داخلی و یا بواسطه جذابیت بازارهای خـارجی، محصولات خود</w:t>
      </w:r>
      <w:r>
        <w:rPr>
          <w:rFonts w:ascii="Calibri" w:eastAsia="Calibri" w:hAnsi="Calibri" w:cs="Times New Roman"/>
          <w:szCs w:val="26"/>
          <w:rtl/>
        </w:rPr>
        <w:t xml:space="preserve"> </w:t>
      </w:r>
      <w:r>
        <w:rPr>
          <w:rFonts w:hint="cs"/>
          <w:szCs w:val="26"/>
          <w:rtl/>
        </w:rPr>
        <w:t>را به سایر کشورها صادر مـی</w:t>
      </w:r>
      <w:r>
        <w:rPr>
          <w:rFonts w:ascii="Calibri" w:eastAsia="Calibri" w:hAnsi="Calibri" w:cs="Times New Roman"/>
          <w:szCs w:val="26"/>
          <w:rtl/>
        </w:rPr>
        <w:t xml:space="preserve"> </w:t>
      </w:r>
      <w:r>
        <w:rPr>
          <w:rFonts w:hint="cs"/>
          <w:szCs w:val="26"/>
          <w:rtl/>
        </w:rPr>
        <w:t>کننـد. در بین شیوه</w:t>
      </w:r>
      <w:r>
        <w:rPr>
          <w:rFonts w:ascii="Calibri" w:eastAsia="Calibri" w:hAnsi="Calibri" w:cs="Times New Roman"/>
          <w:szCs w:val="26"/>
          <w:rtl/>
        </w:rPr>
        <w:t xml:space="preserve"> </w:t>
      </w:r>
      <w:r>
        <w:rPr>
          <w:rFonts w:hint="cs"/>
          <w:szCs w:val="26"/>
          <w:rtl/>
        </w:rPr>
        <w:t>های مختلف ورود بـه بازارهـای بـین</w:t>
      </w:r>
      <w:r>
        <w:rPr>
          <w:rFonts w:ascii="Calibri" w:eastAsia="Calibri" w:hAnsi="Calibri" w:cs="Times New Roman"/>
          <w:szCs w:val="26"/>
          <w:rtl/>
        </w:rPr>
        <w:t xml:space="preserve"> </w:t>
      </w:r>
      <w:r>
        <w:rPr>
          <w:rFonts w:hint="cs"/>
          <w:szCs w:val="26"/>
          <w:rtl/>
        </w:rPr>
        <w:t>المللـی، صادرات به</w:t>
      </w:r>
      <w:r>
        <w:rPr>
          <w:rFonts w:ascii="Calibri" w:eastAsia="Calibri" w:hAnsi="Calibri" w:cs="Times New Roman"/>
          <w:szCs w:val="26"/>
          <w:rtl/>
        </w:rPr>
        <w:t xml:space="preserve"> </w:t>
      </w:r>
      <w:r>
        <w:rPr>
          <w:rFonts w:hint="cs"/>
          <w:szCs w:val="26"/>
          <w:rtl/>
        </w:rPr>
        <w:t>عنوان روشی ساده و در عین حال اساسـی و مهم از سوی شرکت</w:t>
      </w:r>
      <w:r>
        <w:rPr>
          <w:rFonts w:ascii="Calibri" w:eastAsia="Calibri" w:hAnsi="Calibri" w:cs="Times New Roman"/>
          <w:szCs w:val="26"/>
          <w:rtl/>
        </w:rPr>
        <w:t xml:space="preserve"> </w:t>
      </w:r>
      <w:r>
        <w:rPr>
          <w:rFonts w:hint="cs"/>
          <w:szCs w:val="26"/>
          <w:rtl/>
        </w:rPr>
        <w:t>ها مورد اسـتفاده قـرار مـی</w:t>
      </w:r>
      <w:r>
        <w:rPr>
          <w:rFonts w:ascii="Calibri" w:eastAsia="Calibri" w:hAnsi="Calibri" w:cs="Times New Roman"/>
          <w:szCs w:val="26"/>
          <w:rtl/>
        </w:rPr>
        <w:t xml:space="preserve"> </w:t>
      </w:r>
      <w:r>
        <w:rPr>
          <w:rFonts w:hint="cs"/>
          <w:szCs w:val="26"/>
          <w:rtl/>
        </w:rPr>
        <w:t>گیـرد و آنها در راستای بهره</w:t>
      </w:r>
      <w:r>
        <w:rPr>
          <w:rFonts w:ascii="Calibri" w:eastAsia="Calibri" w:hAnsi="Calibri" w:cs="Times New Roman"/>
          <w:szCs w:val="26"/>
          <w:rtl/>
        </w:rPr>
        <w:t xml:space="preserve"> </w:t>
      </w:r>
      <w:r>
        <w:rPr>
          <w:rFonts w:hint="cs"/>
          <w:szCs w:val="26"/>
          <w:rtl/>
        </w:rPr>
        <w:t>مندی از فرصتها و کسب درآمد و منابع مالی و سایر مزایا همواره بدنبال توسعه صـادرات هستند، به</w:t>
      </w:r>
      <w:r>
        <w:rPr>
          <w:rFonts w:ascii="Calibri" w:eastAsia="Calibri" w:hAnsi="Calibri" w:cs="Times New Roman"/>
          <w:szCs w:val="26"/>
          <w:rtl/>
        </w:rPr>
        <w:t xml:space="preserve"> </w:t>
      </w:r>
      <w:r>
        <w:rPr>
          <w:rFonts w:hint="cs"/>
          <w:szCs w:val="26"/>
          <w:rtl/>
        </w:rPr>
        <w:t>طوری که در بسیاری از کشـورهای در حـال توسعه نظیر ایران، جهش صادراتی بـه</w:t>
      </w:r>
      <w:r>
        <w:rPr>
          <w:rFonts w:ascii="Calibri" w:eastAsia="Calibri" w:hAnsi="Calibri" w:cs="Times New Roman"/>
          <w:szCs w:val="26"/>
          <w:rtl/>
        </w:rPr>
        <w:t xml:space="preserve"> </w:t>
      </w:r>
      <w:r>
        <w:rPr>
          <w:rFonts w:hint="cs"/>
          <w:szCs w:val="26"/>
          <w:rtl/>
        </w:rPr>
        <w:t>عنـوان اسـتراتژی بازرگانی کشور تعیـین مـی</w:t>
      </w:r>
      <w:r>
        <w:rPr>
          <w:rFonts w:ascii="Calibri" w:eastAsia="Calibri" w:hAnsi="Calibri" w:cs="Times New Roman"/>
          <w:szCs w:val="26"/>
          <w:rtl/>
        </w:rPr>
        <w:t xml:space="preserve"> </w:t>
      </w:r>
      <w:r>
        <w:rPr>
          <w:rFonts w:hint="cs"/>
          <w:szCs w:val="26"/>
          <w:rtl/>
        </w:rPr>
        <w:t>شـود</w:t>
      </w:r>
      <w:r>
        <w:rPr>
          <w:rFonts w:ascii="Calibri" w:eastAsia="Calibri" w:hAnsi="Calibri" w:cs="Times New Roman"/>
          <w:szCs w:val="26"/>
          <w:rtl/>
        </w:rPr>
        <w:t xml:space="preserve"> </w:t>
      </w:r>
      <w:r>
        <w:rPr>
          <w:rFonts w:hint="cs"/>
          <w:szCs w:val="26"/>
          <w:rtl/>
        </w:rPr>
        <w:t>)آقازاده و همکـاران،</w:t>
      </w:r>
      <w:r>
        <w:rPr>
          <w:rFonts w:hint="cs"/>
          <w:szCs w:val="26"/>
        </w:rPr>
        <w:t>1789</w:t>
      </w:r>
      <w:r>
        <w:rPr>
          <w:rFonts w:hint="cs"/>
          <w:szCs w:val="26"/>
          <w:rtl/>
        </w:rPr>
        <w:t>(. صادرات یکی از راهکارهایی است که بیشترین کاربرد را برای بین المللی شدن شرکتها داشته است .</w:t>
      </w:r>
    </w:p>
    <w:p w:rsidR="00DB5D9A" w:rsidRDefault="00DB5D9A" w:rsidP="00DB5D9A">
      <w:pPr>
        <w:spacing w:after="508"/>
        <w:ind w:left="13" w:right="9"/>
        <w:rPr>
          <w:rFonts w:hint="cs"/>
        </w:rPr>
      </w:pPr>
      <w:r>
        <w:rPr>
          <w:rFonts w:hint="cs"/>
          <w:szCs w:val="26"/>
          <w:rtl/>
        </w:rPr>
        <w:t>شرکت ها با صادارت می</w:t>
      </w:r>
      <w:r>
        <w:rPr>
          <w:rFonts w:ascii="Calibri" w:eastAsia="Calibri" w:hAnsi="Calibri" w:cs="Times New Roman"/>
          <w:szCs w:val="26"/>
          <w:rtl/>
        </w:rPr>
        <w:t xml:space="preserve"> </w:t>
      </w:r>
      <w:r>
        <w:rPr>
          <w:rFonts w:hint="cs"/>
          <w:szCs w:val="26"/>
          <w:rtl/>
        </w:rPr>
        <w:t>توانند با کمترین درگیری در فعالیت</w:t>
      </w:r>
      <w:r>
        <w:rPr>
          <w:rFonts w:ascii="Calibri" w:eastAsia="Calibri" w:hAnsi="Calibri" w:cs="Times New Roman"/>
          <w:szCs w:val="26"/>
          <w:rtl/>
        </w:rPr>
        <w:t xml:space="preserve"> </w:t>
      </w:r>
      <w:r>
        <w:rPr>
          <w:rFonts w:hint="cs"/>
          <w:szCs w:val="26"/>
          <w:rtl/>
        </w:rPr>
        <w:t>های محلی محصول خود را در</w:t>
      </w:r>
      <w:r>
        <w:rPr>
          <w:rFonts w:ascii="Calibri" w:eastAsia="Calibri" w:hAnsi="Calibri" w:cs="Times New Roman"/>
          <w:szCs w:val="26"/>
          <w:rtl/>
        </w:rPr>
        <w:t xml:space="preserve"> </w:t>
      </w:r>
      <w:r>
        <w:rPr>
          <w:rFonts w:hint="cs"/>
          <w:szCs w:val="26"/>
          <w:rtl/>
        </w:rPr>
        <w:t>بازارهای خارجی عرضه کنند</w:t>
      </w:r>
      <w:r>
        <w:rPr>
          <w:rFonts w:ascii="Calibri" w:eastAsia="Calibri" w:hAnsi="Calibri" w:cs="Times New Roman"/>
          <w:szCs w:val="26"/>
          <w:rtl/>
        </w:rPr>
        <w:t xml:space="preserve"> </w:t>
      </w:r>
      <w:r>
        <w:rPr>
          <w:rFonts w:hint="cs"/>
          <w:szCs w:val="26"/>
          <w:rtl/>
        </w:rPr>
        <w:t>)مورگان، کالکا و کاتسیکیز،</w:t>
      </w:r>
      <w:r>
        <w:rPr>
          <w:rFonts w:hint="cs"/>
          <w:szCs w:val="26"/>
        </w:rPr>
        <w:t>6004</w:t>
      </w:r>
      <w:r>
        <w:rPr>
          <w:rFonts w:hint="cs"/>
          <w:szCs w:val="26"/>
          <w:rtl/>
        </w:rPr>
        <w:t>(. در این میان به دلیل کاهش درآمدهای حاصل از صدور نفت و نوسانات شدید آن ،افزایش جمعیت کشور، کاهش درآمدهای نفتی و پایان پذیر بودن منابع نفتی، توسعه صادرات غیرنفتی امری ضروری است .علاوه بر اینکه صادرات محصولات غیرنفتی ، منبع مهم تامین ارز کشور است . در افزایش درآمد ملی و دستیابی به اهدافی چون کاهش وابستگی به صادرات تک محصولی، افزایش اشتغال در زمینه های مختلف کشاورزی، صنعتی و معدنی، کاهش مهاجرت بی رویه روستائیان و صنعتگران به شهرهای بزرگ، افزایش بهبود کیفیت تولیدات و افزایش توان رقابتی نقش مهمی دارد )احمد آبادی،</w:t>
      </w:r>
      <w:r>
        <w:rPr>
          <w:rFonts w:hint="cs"/>
          <w:szCs w:val="26"/>
        </w:rPr>
        <w:t>1789</w:t>
      </w:r>
      <w:r>
        <w:rPr>
          <w:rFonts w:hint="cs"/>
          <w:szCs w:val="26"/>
          <w:rtl/>
        </w:rPr>
        <w:t xml:space="preserve">(. بنابراین به علت افزایش گرایش به اقتصاد جهانی و توجه به توسعه صادرات غیرنفتی ،عملکرد صادراتی شرکت ها یکی از موضوعات کلیدی در این حیطه محسوب می شود. </w:t>
      </w:r>
    </w:p>
    <w:p w:rsidR="00DB5D9A" w:rsidRDefault="00DB5D9A" w:rsidP="00DB5D9A">
      <w:pPr>
        <w:spacing w:after="35" w:line="264" w:lineRule="auto"/>
        <w:ind w:left="13" w:right="0" w:hanging="10"/>
        <w:jc w:val="left"/>
        <w:rPr>
          <w:rFonts w:hint="cs"/>
        </w:rPr>
      </w:pPr>
      <w:r>
        <w:rPr>
          <w:rFonts w:hint="cs"/>
          <w:b/>
          <w:bCs/>
          <w:szCs w:val="26"/>
        </w:rPr>
        <w:t>4</w:t>
      </w:r>
      <w:r>
        <w:rPr>
          <w:rFonts w:hint="cs"/>
          <w:b/>
          <w:bCs/>
          <w:szCs w:val="26"/>
          <w:rtl/>
        </w:rPr>
        <w:t>-</w:t>
      </w:r>
      <w:r>
        <w:rPr>
          <w:rFonts w:ascii="Cambria" w:eastAsia="Cambria" w:hAnsi="Cambria" w:cs="Times New Roman"/>
          <w:b/>
          <w:bCs/>
          <w:szCs w:val="26"/>
          <w:rtl/>
        </w:rPr>
        <w:t xml:space="preserve"> </w:t>
      </w:r>
      <w:r>
        <w:rPr>
          <w:rFonts w:hint="cs"/>
          <w:b/>
          <w:bCs/>
          <w:szCs w:val="26"/>
        </w:rPr>
        <w:t>2</w:t>
      </w:r>
      <w:r>
        <w:rPr>
          <w:rFonts w:hint="cs"/>
          <w:b/>
          <w:bCs/>
          <w:szCs w:val="26"/>
          <w:rtl/>
        </w:rPr>
        <w:t>-</w:t>
      </w:r>
      <w:r>
        <w:rPr>
          <w:rFonts w:ascii="Cambria" w:eastAsia="Cambria" w:hAnsi="Cambria" w:cs="Times New Roman"/>
          <w:b/>
          <w:bCs/>
          <w:szCs w:val="26"/>
          <w:rtl/>
        </w:rPr>
        <w:t xml:space="preserve"> </w:t>
      </w:r>
      <w:r>
        <w:rPr>
          <w:rFonts w:hint="cs"/>
          <w:b/>
          <w:bCs/>
          <w:szCs w:val="26"/>
          <w:rtl/>
        </w:rPr>
        <w:t xml:space="preserve"> بیان مساله </w:t>
      </w:r>
    </w:p>
    <w:p w:rsidR="00DB5D9A" w:rsidRDefault="00DB5D9A" w:rsidP="00DB5D9A">
      <w:pPr>
        <w:ind w:left="13" w:right="9"/>
        <w:rPr>
          <w:rFonts w:hint="cs"/>
        </w:rPr>
      </w:pPr>
      <w:r>
        <w:rPr>
          <w:rFonts w:hint="cs"/>
          <w:szCs w:val="26"/>
          <w:rtl/>
        </w:rPr>
        <w:t>اقتصاد ایران در طول سده گذشته، وابستگی جدی به صادرات نفت خام و فرآورده های نفتی به عنوان بهترین منبع اصلی درآمد های ارزی خود داشته است. البته سهم بخش غیرنفتی در سال های اخیر افزایش یافته است لیکن کماکان این وابستگی وجود دارد. آسیب پذیری ناشی از وابستگی به صدور نفت خام بدلیل نوسانات قیمت این محصول در بازارهای جهانی در اقتصاد ملی به صورت نوسان تولید ناخالص ملی، درآمد سرانه و سایر متغیرهای اقتصادی، بازتاب می یابد.</w:t>
      </w:r>
      <w:r>
        <w:rPr>
          <w:rFonts w:hint="cs"/>
          <w:b/>
          <w:bCs/>
          <w:szCs w:val="26"/>
          <w:rtl/>
        </w:rPr>
        <w:t xml:space="preserve"> </w:t>
      </w:r>
    </w:p>
    <w:p w:rsidR="00DB5D9A" w:rsidRDefault="00DB5D9A" w:rsidP="00DB5D9A">
      <w:pPr>
        <w:ind w:left="13" w:right="9"/>
        <w:rPr>
          <w:rFonts w:hint="cs"/>
        </w:rPr>
      </w:pPr>
      <w:r>
        <w:rPr>
          <w:rFonts w:hint="cs"/>
          <w:szCs w:val="26"/>
          <w:rtl/>
        </w:rPr>
        <w:t xml:space="preserve">ایران در دو دهه گذشته بدنبال تنوع بخشی به اقتصاد و درآمدهای خود در جهت کاهش وابستگی ها و نوسان های اقتصادی، ایجاد اشتغال و افزایش رفاه بوده است که صادرات غیر نفتی می تواند در این جهت، کمک موثری بنماید )سازمان توسعه تجارت ایران، </w:t>
      </w:r>
      <w:r>
        <w:rPr>
          <w:rFonts w:hint="cs"/>
          <w:szCs w:val="26"/>
        </w:rPr>
        <w:t>1782</w:t>
      </w:r>
      <w:r>
        <w:rPr>
          <w:rFonts w:hint="cs"/>
          <w:szCs w:val="26"/>
          <w:rtl/>
        </w:rPr>
        <w:t>(.</w:t>
      </w:r>
      <w:r>
        <w:rPr>
          <w:rFonts w:hint="cs"/>
          <w:b/>
          <w:bCs/>
          <w:szCs w:val="26"/>
          <w:rtl/>
        </w:rPr>
        <w:t xml:space="preserve"> </w:t>
      </w:r>
    </w:p>
    <w:p w:rsidR="00DB5D9A" w:rsidRDefault="00DB5D9A" w:rsidP="00DB5D9A">
      <w:pPr>
        <w:spacing w:after="277"/>
        <w:ind w:left="13" w:right="9"/>
        <w:rPr>
          <w:rFonts w:hint="cs"/>
        </w:rPr>
      </w:pPr>
      <w:r>
        <w:rPr>
          <w:rFonts w:hint="cs"/>
          <w:szCs w:val="26"/>
          <w:rtl/>
        </w:rPr>
        <w:t xml:space="preserve">صادرات غیرنفتی ایران بیشتر شامل مواد خام می باشد و شرکت های ایرانی در صادرات محصولات نهایی توفیق چندانی ندارند، زیرا مواد اولیه به قیمت بسیار پایین به کشورهای توسعه یافته صادر شده و محصولات نهایی با قیمت بسیار بالا </w:t>
      </w:r>
    </w:p>
    <w:p w:rsidR="00DB5D9A" w:rsidRDefault="00DB5D9A" w:rsidP="00DB5D9A">
      <w:pPr>
        <w:bidi w:val="0"/>
        <w:spacing w:after="3" w:line="256" w:lineRule="auto"/>
        <w:ind w:left="12" w:right="132" w:hanging="10"/>
        <w:jc w:val="center"/>
        <w:rPr>
          <w:rFonts w:hint="cs"/>
        </w:rPr>
      </w:pPr>
      <w:r>
        <w:rPr>
          <w:rFonts w:ascii="Calibri" w:eastAsia="Calibri" w:hAnsi="Calibri" w:cs="Calibri"/>
          <w:sz w:val="22"/>
        </w:rPr>
        <w:t xml:space="preserve"> </w:t>
      </w:r>
      <w:r>
        <w:rPr>
          <w:rFonts w:ascii="Arial" w:eastAsia="Arial" w:hAnsi="Arial" w:cs="Arial"/>
          <w:sz w:val="22"/>
        </w:rPr>
        <w:t>2</w:t>
      </w:r>
    </w:p>
    <w:p w:rsidR="00DB5D9A" w:rsidRDefault="00DB5D9A" w:rsidP="00DB5D9A">
      <w:pPr>
        <w:bidi w:val="0"/>
        <w:spacing w:after="0" w:line="256" w:lineRule="auto"/>
        <w:ind w:left="0" w:right="213" w:firstLine="0"/>
        <w:jc w:val="center"/>
        <w:rPr>
          <w:rFonts w:hint="cs"/>
        </w:rPr>
      </w:pPr>
      <w:r>
        <w:rPr>
          <w:rFonts w:ascii="Calibri" w:eastAsia="Calibri" w:hAnsi="Calibri" w:cs="Calibri"/>
          <w:sz w:val="22"/>
        </w:rPr>
        <w:lastRenderedPageBreak/>
        <w:t xml:space="preserve"> </w:t>
      </w:r>
    </w:p>
    <w:p w:rsidR="00DB5D9A" w:rsidRDefault="00DB5D9A" w:rsidP="00DB5D9A">
      <w:pPr>
        <w:ind w:left="13" w:right="9"/>
        <w:rPr>
          <w:rFonts w:hint="cs"/>
        </w:rPr>
      </w:pPr>
      <w:r>
        <w:rPr>
          <w:rFonts w:hint="cs"/>
          <w:szCs w:val="26"/>
          <w:rtl/>
        </w:rPr>
        <w:t xml:space="preserve">وارد کشور می شود. برای دستیابی به رشد و توسعه پایدار باید بر روی صادرات محصولات نهایی تمرکز نمود. اگر بتوانمحصولات نهایی را در کشور تولید کرد و سپس آنها را صادر کرد، هم از صادرات مواد اولیه به قیمت بسیار پایین کاسته شده و همچنین محصولات نهایی را می توان به قیمت بالاتری صادر کرد و از مزایای واقعی افزایش صادرات بهره برد )سازمان توسعه تجارت، </w:t>
      </w:r>
      <w:r>
        <w:rPr>
          <w:rFonts w:hint="cs"/>
          <w:szCs w:val="26"/>
        </w:rPr>
        <w:t>1789</w:t>
      </w:r>
      <w:r>
        <w:rPr>
          <w:rFonts w:hint="cs"/>
          <w:szCs w:val="26"/>
          <w:rtl/>
        </w:rPr>
        <w:t>(.</w:t>
      </w:r>
      <w:r>
        <w:rPr>
          <w:rFonts w:ascii="Calibri" w:eastAsia="Calibri" w:hAnsi="Calibri" w:cs="Times New Roman"/>
          <w:szCs w:val="26"/>
          <w:rtl/>
        </w:rPr>
        <w:t xml:space="preserve"> </w:t>
      </w:r>
    </w:p>
    <w:p w:rsidR="00DB5D9A" w:rsidRDefault="00DB5D9A" w:rsidP="00DB5D9A">
      <w:pPr>
        <w:ind w:left="13" w:right="9"/>
        <w:rPr>
          <w:rFonts w:hint="cs"/>
        </w:rPr>
      </w:pPr>
      <w:r>
        <w:rPr>
          <w:rFonts w:hint="cs"/>
          <w:szCs w:val="26"/>
          <w:rtl/>
        </w:rPr>
        <w:t>بـه اعتقـاد وارن جی کیگان برخـی مشـکلات مـرتبط بـا صـادرات کـه شرکت ها معموًلاً با آنها مواجه هستند شامل مشـکلات مرتبط با ارتقا فروش )تبلیغـات، بسـته بنـدی، فعالیـت فروشندگان، اطلاعات بازاریـابی و همـاهنگی در زمینـه توزیع( و مشکلات مرتبط با کسب اطلاعـات در مـورد بازارهــای خــارجی )شناســایی و انتخــاب بازارهــا، محدودیت های تجاری و بررسـی رقابـت در خـارج از کشور( است )کیگـان،</w:t>
      </w:r>
      <w:r>
        <w:rPr>
          <w:rFonts w:hint="cs"/>
          <w:szCs w:val="26"/>
        </w:rPr>
        <w:t>1787</w:t>
      </w:r>
      <w:r>
        <w:rPr>
          <w:rFonts w:hint="cs"/>
          <w:szCs w:val="26"/>
          <w:rtl/>
        </w:rPr>
        <w:t>(. در این شرایط شرکت ها از طرق مختلف می کوشند تا کالاها و خدمات خود را در سرتاسر دنیا به فروش برسانند و سود خود را حداکثر سازند.</w:t>
      </w:r>
      <w:r>
        <w:rPr>
          <w:rFonts w:ascii="Calibri" w:eastAsia="Calibri" w:hAnsi="Calibri" w:cs="Times New Roman"/>
          <w:szCs w:val="26"/>
          <w:rtl/>
        </w:rPr>
        <w:t xml:space="preserve"> </w:t>
      </w:r>
      <w:r>
        <w:rPr>
          <w:rFonts w:hint="cs"/>
          <w:szCs w:val="26"/>
          <w:rtl/>
        </w:rPr>
        <w:t>عدم توجه شرکتهای صادراتی به عواملی مانند: علایق، معیارهای فرهنگی و اعتقادی، متغیرهای جمعیت شناختی و سایر عوامل تاثیرگذار بر فرآیند خرید مشتریان بازار هدف خارجی در انتخاب برنامههای تبلیغات بازاریابی و همچنین عدم تنوع در تولید، وجود فعالیت های زیرزمینی، عدم وجود واحد تحقیقات بازاریابی مستقل در برخی از شرکتهای صادراتی بر عملکرد صادراتی تاثیر بسزایی دارد.</w:t>
      </w:r>
      <w:r>
        <w:rPr>
          <w:rFonts w:ascii="Calibri" w:eastAsia="Calibri" w:hAnsi="Calibri" w:cs="Times New Roman"/>
          <w:szCs w:val="26"/>
          <w:rtl/>
        </w:rPr>
        <w:t xml:space="preserve"> </w:t>
      </w:r>
    </w:p>
    <w:p w:rsidR="00DB5D9A" w:rsidRDefault="00DB5D9A" w:rsidP="00DB5D9A">
      <w:pPr>
        <w:ind w:left="13" w:right="9"/>
        <w:rPr>
          <w:rFonts w:hint="cs"/>
        </w:rPr>
      </w:pPr>
      <w:r>
        <w:rPr>
          <w:rFonts w:hint="cs"/>
          <w:szCs w:val="26"/>
          <w:rtl/>
        </w:rPr>
        <w:t>شرکت های صادراتی ایرانی در صنایع مختلف از جمله صنعت مواد غذایی در سطح بین المللی توفیق چندانی ندارند. زیرا از یک طرف با وجود اینکه محصولات صنعت مواد غذایی در ایران از کیفیت قابل قبولی برخوردارند ولی موفقیت هایی در سطح بین المللی کسب نمی کنند. این مسئله می تواند ناشی از دلایل عمده ای باشد. ازجمله عدم توجه به عامل نوآوری در تولید محصولات صادراتی و هم چنین عدم توجه به قابلیت های کسب و کار مانند: قابلیت های یادگیری سازمانی ،قابلیتهای ارتباطی و قابلیتهای کیفیتی.</w:t>
      </w:r>
      <w:r>
        <w:rPr>
          <w:rFonts w:ascii="Calibri" w:eastAsia="Calibri" w:hAnsi="Calibri" w:cs="Times New Roman"/>
          <w:szCs w:val="26"/>
          <w:rtl/>
        </w:rPr>
        <w:t xml:space="preserve"> </w:t>
      </w:r>
      <w:r>
        <w:rPr>
          <w:rFonts w:hint="cs"/>
          <w:szCs w:val="26"/>
          <w:rtl/>
        </w:rPr>
        <w:t xml:space="preserve"> </w:t>
      </w:r>
    </w:p>
    <w:p w:rsidR="00DB5D9A" w:rsidRDefault="00DB5D9A" w:rsidP="00DB5D9A">
      <w:pPr>
        <w:spacing w:after="928"/>
        <w:ind w:left="13" w:right="9"/>
        <w:rPr>
          <w:rFonts w:hint="cs"/>
        </w:rPr>
      </w:pPr>
      <w:r>
        <w:rPr>
          <w:rFonts w:hint="cs"/>
          <w:szCs w:val="26"/>
          <w:rtl/>
        </w:rPr>
        <w:t>نقاط ضعفی که در صادرات صنایع غذایی</w:t>
      </w:r>
      <w:r>
        <w:rPr>
          <w:rFonts w:ascii="Calibri" w:eastAsia="Calibri" w:hAnsi="Calibri" w:cs="Times New Roman"/>
          <w:szCs w:val="26"/>
          <w:rtl/>
        </w:rPr>
        <w:t xml:space="preserve"> </w:t>
      </w:r>
      <w:r>
        <w:rPr>
          <w:rFonts w:hint="cs"/>
          <w:szCs w:val="26"/>
          <w:rtl/>
        </w:rPr>
        <w:t>ایران به چشم می خورد صادرات بی ثبات و پر نوسان می باشد و صادرات در حد مورد انتظار نمی باشد که از جمله دلایل آن فقدان امنیت سرمایه گذاری، ضعف شدید در مدیریت صنعتی کشور، بسته بندی نامناسب، وجود شرایط تورمی، ثبات نرخ ارز، فقدان برنامه ریزی جهت ورود به بازارهای خارجی ،بالا بودن قیمت تمام شده صنایع غذایی به دلیل افزایش قیمت محصولات کشاورزی است و هم چنین عدم شناخت صادرکنندگان از سلایق مشتریان و کاهش کیفیت محمولههای صادراتی نیز می تواند از دیگر علل  از دست دادن برخی بازارهای هدف یا کاهش سهم در آنها باشد.</w:t>
      </w:r>
      <w:r>
        <w:rPr>
          <w:rFonts w:ascii="Calibri" w:eastAsia="Calibri" w:hAnsi="Calibri" w:cs="Times New Roman"/>
          <w:szCs w:val="26"/>
          <w:rtl/>
        </w:rPr>
        <w:t xml:space="preserve"> </w:t>
      </w:r>
      <w:r>
        <w:rPr>
          <w:rFonts w:hint="cs"/>
          <w:szCs w:val="26"/>
          <w:rtl/>
        </w:rPr>
        <w:t xml:space="preserve">هم چنین با وجود اینکه مواد غذایی تولیدی در ایران در گروههای مختلف)میوه و سبزیجات، لبنیات ،شیرینی و شکلات، نوشیدنیها، قند و شکر، کمپوت و کنسرو و (.... از استانداردهای قابل قبول برخوردار می باشد ولی صادرات در حد انتظار نیست . </w:t>
      </w:r>
    </w:p>
    <w:p w:rsidR="00DB5D9A" w:rsidRDefault="00DB5D9A" w:rsidP="00DB5D9A">
      <w:pPr>
        <w:bidi w:val="0"/>
        <w:spacing w:after="3" w:line="256" w:lineRule="auto"/>
        <w:ind w:left="806" w:right="792" w:hanging="10"/>
        <w:jc w:val="center"/>
        <w:rPr>
          <w:rFonts w:hint="cs"/>
        </w:rPr>
      </w:pPr>
      <w:r>
        <w:rPr>
          <w:rFonts w:hint="cs"/>
          <w:sz w:val="22"/>
        </w:rPr>
        <w:t>7</w:t>
      </w:r>
    </w:p>
    <w:p w:rsidR="00DB5D9A" w:rsidRDefault="00DB5D9A" w:rsidP="00DB5D9A">
      <w:pPr>
        <w:spacing w:after="16"/>
        <w:ind w:left="13" w:right="9"/>
        <w:rPr>
          <w:rFonts w:hint="cs"/>
        </w:rPr>
      </w:pPr>
      <w:r>
        <w:rPr>
          <w:rFonts w:hint="cs"/>
          <w:szCs w:val="26"/>
          <w:rtl/>
        </w:rPr>
        <w:t>چنین به نظر میرسد ضعف در بسته بندی بزرگترین مشکل صنایع غذایی کشور است به دلیل اینکه بسیاری از صادرات</w:t>
      </w:r>
    </w:p>
    <w:p w:rsidR="00DB5D9A" w:rsidRDefault="00DB5D9A" w:rsidP="00DB5D9A">
      <w:pPr>
        <w:tabs>
          <w:tab w:val="center" w:pos="7066"/>
        </w:tabs>
        <w:spacing w:after="519" w:line="264" w:lineRule="auto"/>
        <w:ind w:left="0" w:right="0" w:firstLine="0"/>
        <w:jc w:val="left"/>
        <w:rPr>
          <w:rFonts w:hint="cs"/>
        </w:rPr>
      </w:pPr>
      <w:r>
        <w:rPr>
          <w:rFonts w:hint="cs"/>
          <w:szCs w:val="26"/>
          <w:rtl/>
        </w:rPr>
        <w:lastRenderedPageBreak/>
        <w:t>شرکتها به صورت فله ای است.</w:t>
      </w:r>
      <w:r>
        <w:rPr>
          <w:rFonts w:hint="cs"/>
          <w:szCs w:val="26"/>
          <w:rtl/>
        </w:rPr>
        <w:tab/>
        <w:t xml:space="preserve">  </w:t>
      </w:r>
    </w:p>
    <w:p w:rsidR="00DB5D9A" w:rsidRDefault="00DB5D9A" w:rsidP="00DB5D9A">
      <w:pPr>
        <w:spacing w:after="35" w:line="264" w:lineRule="auto"/>
        <w:ind w:left="13" w:right="0" w:hanging="10"/>
        <w:jc w:val="left"/>
        <w:rPr>
          <w:rFonts w:hint="cs"/>
        </w:rPr>
      </w:pPr>
      <w:r>
        <w:rPr>
          <w:rFonts w:hint="cs"/>
          <w:b/>
          <w:bCs/>
          <w:szCs w:val="26"/>
        </w:rPr>
        <w:t>4</w:t>
      </w:r>
      <w:r>
        <w:rPr>
          <w:rFonts w:hint="cs"/>
          <w:b/>
          <w:bCs/>
          <w:szCs w:val="26"/>
          <w:rtl/>
        </w:rPr>
        <w:t xml:space="preserve">- </w:t>
      </w:r>
      <w:r>
        <w:rPr>
          <w:rFonts w:hint="cs"/>
          <w:b/>
          <w:bCs/>
          <w:szCs w:val="26"/>
        </w:rPr>
        <w:t>9</w:t>
      </w:r>
      <w:r>
        <w:rPr>
          <w:rFonts w:hint="cs"/>
          <w:b/>
          <w:bCs/>
          <w:szCs w:val="26"/>
          <w:rtl/>
        </w:rPr>
        <w:t xml:space="preserve">- اهمیت و ضرورت تحقیق </w:t>
      </w:r>
    </w:p>
    <w:p w:rsidR="00DB5D9A" w:rsidRDefault="00DB5D9A" w:rsidP="00DB5D9A">
      <w:pPr>
        <w:ind w:left="13" w:right="9"/>
        <w:rPr>
          <w:rFonts w:hint="cs"/>
        </w:rPr>
      </w:pPr>
      <w:r>
        <w:rPr>
          <w:rFonts w:hint="cs"/>
          <w:szCs w:val="26"/>
          <w:rtl/>
        </w:rPr>
        <w:t>صادرات هم برای دولت ها و هم برای سازمان های تجاری منفعت آور است. از دیدگاه کلان، صادرات موجب افزایش سطح اشتغال داخلی و ذخیره ارزی، توسعه تکنولوژی های جدید، خلق پیوند های پسین و پیشین در اقتصاد و استانداردهای بالاتر سطح زندگی می گردد. در سطح تجاری خرد نیز صادرات، موجب بهبود جایگاه مالی شرکت ها، توسعه مزیت های رقابتی و مهارت های مدیریتی، بهره برداری بهتر از ظرفیت های تولید و تسهیل رشد شرکت ها می شود) لئونیدو و همکاران ،</w:t>
      </w:r>
      <w:r>
        <w:rPr>
          <w:rFonts w:hint="cs"/>
          <w:szCs w:val="26"/>
        </w:rPr>
        <w:t>6003</w:t>
      </w:r>
      <w:r>
        <w:rPr>
          <w:rFonts w:hint="cs"/>
          <w:szCs w:val="26"/>
          <w:rtl/>
        </w:rPr>
        <w:t xml:space="preserve">(. متاسفانه بخش عمده درآمد ارزی کشور ما از صادرات نفت بدست می آید که این اتکاء به چند علت مطلوب نیست : </w:t>
      </w:r>
      <w:r>
        <w:rPr>
          <w:rFonts w:hint="cs"/>
          <w:szCs w:val="26"/>
        </w:rPr>
        <w:t>1</w:t>
      </w:r>
      <w:r>
        <w:rPr>
          <w:rFonts w:hint="cs"/>
          <w:szCs w:val="26"/>
          <w:rtl/>
        </w:rPr>
        <w:t>( قیمت نفت و در نتیجه صادرات آن دستخوش نوسان های شدید است، این نوسان ها پیامد های نامطلوبی بر فعالیت های اقتصادی کشور دارد ،</w:t>
      </w:r>
      <w:r>
        <w:rPr>
          <w:rFonts w:hint="cs"/>
          <w:szCs w:val="26"/>
        </w:rPr>
        <w:t>6</w:t>
      </w:r>
      <w:r>
        <w:rPr>
          <w:rFonts w:hint="cs"/>
          <w:szCs w:val="26"/>
          <w:rtl/>
        </w:rPr>
        <w:t>( صادرات نفت تابع محدودیت های بین المللی است و افزایش صدور آن لزوما به منزله افزایش درآمد های ارزی نیست ،</w:t>
      </w:r>
      <w:r>
        <w:rPr>
          <w:rFonts w:hint="cs"/>
          <w:szCs w:val="26"/>
        </w:rPr>
        <w:t>7</w:t>
      </w:r>
      <w:r>
        <w:rPr>
          <w:rFonts w:hint="cs"/>
          <w:szCs w:val="26"/>
          <w:rtl/>
        </w:rPr>
        <w:t>( نفت داده ای پایان پذیر است که صدور آن همانند صدور سرمایه است و نباید آن را همپای صادرات کالاهای دیگر دانست )مجتهد ،</w:t>
      </w:r>
      <w:r>
        <w:rPr>
          <w:rFonts w:hint="cs"/>
          <w:szCs w:val="26"/>
        </w:rPr>
        <w:t>1737</w:t>
      </w:r>
      <w:r>
        <w:rPr>
          <w:rFonts w:hint="cs"/>
          <w:szCs w:val="26"/>
          <w:rtl/>
        </w:rPr>
        <w:t>(. بنابراین توسعه صادرات یکی از اهداف اساسی اقتصاد بدون نفت است. پس باید سعی شود صادرات غیر نفتی توسعه یابد تا بتواند مکمل و در نهایت جانشین درآمد های نفتی گردد )دعایی ،</w:t>
      </w:r>
      <w:r>
        <w:rPr>
          <w:rFonts w:hint="cs"/>
          <w:szCs w:val="26"/>
        </w:rPr>
        <w:t>1789</w:t>
      </w:r>
      <w:r>
        <w:rPr>
          <w:rFonts w:hint="cs"/>
          <w:szCs w:val="26"/>
          <w:rtl/>
        </w:rPr>
        <w:t>(.</w:t>
      </w:r>
      <w:r>
        <w:rPr>
          <w:rFonts w:ascii="Times New Roman" w:eastAsia="Times New Roman" w:hAnsi="Times New Roman" w:cs="Times New Roman"/>
          <w:szCs w:val="26"/>
          <w:rtl/>
        </w:rPr>
        <w:t xml:space="preserve"> </w:t>
      </w:r>
    </w:p>
    <w:p w:rsidR="00DB5D9A" w:rsidRDefault="00DB5D9A" w:rsidP="00DB5D9A">
      <w:pPr>
        <w:ind w:left="13" w:right="9"/>
        <w:rPr>
          <w:rFonts w:hint="cs"/>
        </w:rPr>
      </w:pPr>
      <w:r>
        <w:rPr>
          <w:rFonts w:hint="cs"/>
          <w:szCs w:val="26"/>
          <w:rtl/>
        </w:rPr>
        <w:t xml:space="preserve">عملکرد صادراتی شرکت به عنوان یکی از شاخص های کلیدی موفقیت عملیات صادراتی شرکت محسوب می شود. مطالعات متعددی در رابطه با ارائه درک بهتری از عوامل )خاص شرکت یا محیط( و رفتارها)به عنوان مثال استراتژی صادراتی( که موجب سرمایه گذاری موفق شده اند انجام گرفته است. پژوهش توکی) </w:t>
      </w:r>
      <w:r>
        <w:rPr>
          <w:rFonts w:hint="cs"/>
          <w:szCs w:val="26"/>
        </w:rPr>
        <w:t>1524</w:t>
      </w:r>
      <w:r>
        <w:rPr>
          <w:rFonts w:hint="cs"/>
          <w:szCs w:val="26"/>
          <w:rtl/>
        </w:rPr>
        <w:t>( در شناسایی عوامل موفقیت صادرات، رابطه میان عوامل تعیین کننده عملکرد صادرات و نتایج صادرات موضوعی تحلیلی در بیش از صد مطالعه تجربی بوده است )کاتسیکیز، لئونیدو و مورگان،</w:t>
      </w:r>
      <w:r>
        <w:rPr>
          <w:rFonts w:hint="cs"/>
          <w:szCs w:val="26"/>
        </w:rPr>
        <w:t>6000</w:t>
      </w:r>
      <w:r>
        <w:rPr>
          <w:rFonts w:hint="cs"/>
          <w:szCs w:val="26"/>
          <w:rtl/>
        </w:rPr>
        <w:t>(. گماندن )</w:t>
      </w:r>
      <w:r>
        <w:rPr>
          <w:rFonts w:hint="cs"/>
          <w:szCs w:val="26"/>
        </w:rPr>
        <w:t>1551</w:t>
      </w:r>
      <w:r>
        <w:rPr>
          <w:rFonts w:hint="cs"/>
          <w:szCs w:val="26"/>
          <w:rtl/>
        </w:rPr>
        <w:t xml:space="preserve">( بیش از </w:t>
      </w:r>
      <w:r>
        <w:rPr>
          <w:rFonts w:hint="cs"/>
          <w:szCs w:val="26"/>
        </w:rPr>
        <w:t>300</w:t>
      </w:r>
      <w:r>
        <w:rPr>
          <w:rFonts w:hint="cs"/>
          <w:szCs w:val="26"/>
          <w:rtl/>
        </w:rPr>
        <w:t xml:space="preserve"> متغیر را به عنوان عوامل تعیین کننده عملکرد صادراتی بر شمرده است. در کل تعیین کننده های عملکرد صادراتی یا به عنوان تاثیرات محیطی)عوامل مدیریتی غیر قابل کنترل مانند ویژگی های صنعت، ویژگی های بازار خارجی و داخلی( یا به عنوان تاثیرات داخلی )اغلب به عنوان فاکتورهای مدیریتی قابل کنترل شناخته شده اند( در نظر گرفته می شوند )آبی و اسلاتر،</w:t>
      </w:r>
      <w:r>
        <w:rPr>
          <w:rFonts w:hint="cs"/>
          <w:szCs w:val="26"/>
        </w:rPr>
        <w:t>1585</w:t>
      </w:r>
      <w:r>
        <w:rPr>
          <w:rFonts w:hint="cs"/>
          <w:szCs w:val="26"/>
          <w:rtl/>
        </w:rPr>
        <w:t>؛زو و استان ،</w:t>
      </w:r>
      <w:r>
        <w:rPr>
          <w:rFonts w:hint="cs"/>
          <w:szCs w:val="26"/>
        </w:rPr>
        <w:t>1558</w:t>
      </w:r>
      <w:r>
        <w:rPr>
          <w:rFonts w:hint="cs"/>
          <w:szCs w:val="26"/>
          <w:rtl/>
        </w:rPr>
        <w:t>؛ کاتسیکیز و همکاران،</w:t>
      </w:r>
      <w:r>
        <w:rPr>
          <w:rFonts w:hint="cs"/>
          <w:szCs w:val="26"/>
        </w:rPr>
        <w:t>6000</w:t>
      </w:r>
      <w:r>
        <w:rPr>
          <w:rFonts w:hint="cs"/>
          <w:szCs w:val="26"/>
          <w:rtl/>
        </w:rPr>
        <w:t>(.</w:t>
      </w:r>
      <w:r>
        <w:rPr>
          <w:rFonts w:ascii="Times New Roman" w:eastAsia="Times New Roman" w:hAnsi="Times New Roman" w:cs="Times New Roman"/>
          <w:szCs w:val="26"/>
          <w:rtl/>
        </w:rPr>
        <w:t xml:space="preserve"> </w:t>
      </w:r>
    </w:p>
    <w:p w:rsidR="00DB5D9A" w:rsidRDefault="00DB5D9A" w:rsidP="00DB5D9A">
      <w:pPr>
        <w:spacing w:after="1077"/>
        <w:ind w:left="13" w:right="9"/>
        <w:rPr>
          <w:rFonts w:hint="cs"/>
        </w:rPr>
      </w:pPr>
      <w:r>
        <w:rPr>
          <w:rFonts w:hint="cs"/>
          <w:szCs w:val="26"/>
          <w:rtl/>
        </w:rPr>
        <w:t xml:space="preserve">این تحقیق برای صنعت مواد غذایی ضرورت دارد به دلیل اینکه این صنعت نسبت به صنایع دیگر از ظرفیت بالاتری برای صادرات برخوردار است و محصولات این بخش دارای کیفیت بالاتری برای صادرات هستند. </w:t>
      </w:r>
      <w:r>
        <w:rPr>
          <w:rFonts w:ascii="Times New Roman" w:eastAsia="Times New Roman" w:hAnsi="Times New Roman" w:cs="Times New Roman"/>
          <w:szCs w:val="26"/>
          <w:rtl/>
        </w:rPr>
        <w:t xml:space="preserve"> </w:t>
      </w:r>
    </w:p>
    <w:p w:rsidR="00DB5D9A" w:rsidRDefault="00DB5D9A" w:rsidP="00DB5D9A">
      <w:pPr>
        <w:bidi w:val="0"/>
        <w:spacing w:after="3" w:line="256" w:lineRule="auto"/>
        <w:ind w:left="806" w:right="924" w:hanging="10"/>
        <w:jc w:val="center"/>
        <w:rPr>
          <w:rFonts w:hint="cs"/>
        </w:rPr>
      </w:pPr>
      <w:r>
        <w:rPr>
          <w:rFonts w:ascii="Calibri" w:eastAsia="Calibri" w:hAnsi="Calibri" w:cs="Calibri"/>
          <w:sz w:val="22"/>
        </w:rPr>
        <w:t xml:space="preserve"> </w:t>
      </w:r>
      <w:r>
        <w:rPr>
          <w:rFonts w:hint="cs"/>
          <w:sz w:val="22"/>
        </w:rPr>
        <w:t>4</w:t>
      </w:r>
    </w:p>
    <w:p w:rsidR="00DB5D9A" w:rsidRDefault="00DB5D9A" w:rsidP="00DB5D9A">
      <w:pPr>
        <w:bidi w:val="0"/>
        <w:spacing w:after="0" w:line="256" w:lineRule="auto"/>
        <w:ind w:left="46" w:right="0" w:firstLine="0"/>
        <w:jc w:val="center"/>
        <w:rPr>
          <w:rFonts w:hint="cs"/>
        </w:rPr>
      </w:pPr>
      <w:r>
        <w:rPr>
          <w:rFonts w:ascii="Calibri" w:eastAsia="Calibri" w:hAnsi="Calibri" w:cs="Calibri"/>
          <w:sz w:val="22"/>
        </w:rPr>
        <w:t xml:space="preserve"> </w:t>
      </w:r>
    </w:p>
    <w:p w:rsidR="00DB5D9A" w:rsidRDefault="00DB5D9A" w:rsidP="00DB5D9A">
      <w:pPr>
        <w:ind w:left="13" w:right="9"/>
        <w:rPr>
          <w:rFonts w:hint="cs"/>
        </w:rPr>
      </w:pPr>
      <w:r>
        <w:rPr>
          <w:rFonts w:hint="cs"/>
          <w:szCs w:val="26"/>
          <w:rtl/>
        </w:rPr>
        <w:lastRenderedPageBreak/>
        <w:t>اگرچه، رابطه بین کیفیت محصول و عملکرد صادراتی به طور گسترده ای مورد بررسی قرار گرفته است روابط بین نوآوریمحصول و عملکرد صادرات به ندرت مورد تحقیق قرار گرفته است )لئونیدو، کاتسیکیز و سمیعی،</w:t>
      </w:r>
      <w:r>
        <w:rPr>
          <w:rFonts w:hint="cs"/>
          <w:szCs w:val="26"/>
        </w:rPr>
        <w:t>6006</w:t>
      </w:r>
      <w:r>
        <w:rPr>
          <w:rFonts w:hint="cs"/>
          <w:szCs w:val="26"/>
          <w:rtl/>
        </w:rPr>
        <w:t xml:space="preserve">(. بنابراین وقتی استراتژی های محصول حیاتی و متفاوت هستند و دستیابی به کیفیت به خاطر تقلید سریع رقبا مشکل تر است )ژانگ ،کاوسگیل و روث، </w:t>
      </w:r>
      <w:r>
        <w:rPr>
          <w:rFonts w:hint="cs"/>
          <w:szCs w:val="26"/>
        </w:rPr>
        <w:t>6007</w:t>
      </w:r>
      <w:r>
        <w:rPr>
          <w:rFonts w:hint="cs"/>
          <w:szCs w:val="26"/>
          <w:rtl/>
        </w:rPr>
        <w:t xml:space="preserve">( نقش نوآوری محصول برای دستیابی به عملکرد صادراتی به طور فزاینده ای حیاتی تر می شود )اتوهن گیما، </w:t>
      </w:r>
      <w:r>
        <w:rPr>
          <w:rFonts w:hint="cs"/>
          <w:szCs w:val="26"/>
        </w:rPr>
        <w:t>1559</w:t>
      </w:r>
      <w:r>
        <w:rPr>
          <w:rFonts w:hint="cs"/>
          <w:szCs w:val="26"/>
          <w:rtl/>
        </w:rPr>
        <w:t xml:space="preserve">(. </w:t>
      </w:r>
    </w:p>
    <w:p w:rsidR="00DB5D9A" w:rsidRDefault="00DB5D9A" w:rsidP="00DB5D9A">
      <w:pPr>
        <w:ind w:left="13" w:right="9"/>
        <w:rPr>
          <w:rFonts w:hint="cs"/>
        </w:rPr>
      </w:pPr>
      <w:r>
        <w:rPr>
          <w:rFonts w:hint="cs"/>
          <w:szCs w:val="26"/>
          <w:rtl/>
        </w:rPr>
        <w:t xml:space="preserve">اگرچه ادبیات صادرات معمولا یک رابطه مستقیم بین متغیرهای استراتژی محصول و عملکرد صادراتی بیان میکند در این تحقیق پیشنهاد شده است که شرکتهای صادراتی منحصرا بر شایستگی های درونی خود برای رسیدن به عملکرد صادراتی تکیه نکنند. روابط مبادله بین المللی که یک وارد کننده را قادر می سازد به صادر کننده </w:t>
      </w:r>
      <w:r>
        <w:rPr>
          <w:rFonts w:ascii="Times New Roman" w:eastAsia="Times New Roman" w:hAnsi="Times New Roman" w:cs="Times New Roman"/>
          <w:szCs w:val="26"/>
          <w:rtl/>
        </w:rPr>
        <w:t>–</w:t>
      </w:r>
      <w:r>
        <w:rPr>
          <w:rFonts w:hint="cs"/>
          <w:szCs w:val="26"/>
          <w:rtl/>
        </w:rPr>
        <w:t xml:space="preserve"> توزیع کننده دور دست</w:t>
      </w:r>
      <w:r>
        <w:rPr>
          <w:rFonts w:ascii="Times New Roman" w:eastAsia="Times New Roman" w:hAnsi="Times New Roman" w:cs="Times New Roman"/>
          <w:szCs w:val="26"/>
          <w:rtl/>
        </w:rPr>
        <w:t xml:space="preserve"> </w:t>
      </w:r>
      <w:r>
        <w:rPr>
          <w:rFonts w:hint="cs"/>
          <w:szCs w:val="26"/>
          <w:rtl/>
        </w:rPr>
        <w:t xml:space="preserve">خود اعتماد کند به طور کامل درک نشده است )کاتسیکیز، اسکارمیس و بیلو، </w:t>
      </w:r>
      <w:r>
        <w:rPr>
          <w:rFonts w:hint="cs"/>
          <w:szCs w:val="26"/>
        </w:rPr>
        <w:t>6005</w:t>
      </w:r>
      <w:r>
        <w:rPr>
          <w:rFonts w:hint="cs"/>
          <w:szCs w:val="26"/>
          <w:rtl/>
        </w:rPr>
        <w:t>؛ زاهیر و زاهیر،</w:t>
      </w:r>
      <w:r>
        <w:rPr>
          <w:rFonts w:hint="cs"/>
          <w:szCs w:val="26"/>
        </w:rPr>
        <w:t>6002</w:t>
      </w:r>
      <w:r>
        <w:rPr>
          <w:rFonts w:hint="cs"/>
          <w:szCs w:val="26"/>
          <w:rtl/>
        </w:rPr>
        <w:t xml:space="preserve">(. </w:t>
      </w:r>
    </w:p>
    <w:p w:rsidR="00DB5D9A" w:rsidRDefault="00DB5D9A" w:rsidP="00DB5D9A">
      <w:pPr>
        <w:spacing w:after="0"/>
        <w:ind w:left="13" w:right="9"/>
        <w:rPr>
          <w:rFonts w:hint="cs"/>
        </w:rPr>
      </w:pPr>
      <w:r>
        <w:rPr>
          <w:rFonts w:hint="cs"/>
          <w:szCs w:val="26"/>
          <w:rtl/>
        </w:rPr>
        <w:t>نتایج</w:t>
      </w:r>
      <w:r>
        <w:rPr>
          <w:rFonts w:ascii="Arial" w:eastAsia="Arial" w:hAnsi="Arial" w:cs="Arial"/>
          <w:szCs w:val="26"/>
          <w:rtl/>
        </w:rPr>
        <w:t xml:space="preserve"> </w:t>
      </w:r>
      <w:r>
        <w:rPr>
          <w:rFonts w:hint="cs"/>
          <w:szCs w:val="26"/>
          <w:rtl/>
        </w:rPr>
        <w:t>بدست</w:t>
      </w:r>
      <w:r>
        <w:rPr>
          <w:rFonts w:ascii="Arial" w:eastAsia="Arial" w:hAnsi="Arial" w:cs="Arial"/>
          <w:szCs w:val="26"/>
          <w:rtl/>
        </w:rPr>
        <w:t xml:space="preserve"> </w:t>
      </w:r>
      <w:r>
        <w:rPr>
          <w:rFonts w:hint="cs"/>
          <w:szCs w:val="26"/>
          <w:rtl/>
        </w:rPr>
        <w:t>آمده</w:t>
      </w:r>
      <w:r>
        <w:rPr>
          <w:rFonts w:ascii="Arial" w:eastAsia="Arial" w:hAnsi="Arial" w:cs="Arial"/>
          <w:szCs w:val="26"/>
          <w:rtl/>
        </w:rPr>
        <w:t xml:space="preserve"> </w:t>
      </w:r>
      <w:r>
        <w:rPr>
          <w:rFonts w:hint="cs"/>
          <w:szCs w:val="26"/>
          <w:rtl/>
        </w:rPr>
        <w:t>از</w:t>
      </w:r>
      <w:r>
        <w:rPr>
          <w:rFonts w:ascii="Arial" w:eastAsia="Arial" w:hAnsi="Arial" w:cs="Arial"/>
          <w:szCs w:val="26"/>
          <w:rtl/>
        </w:rPr>
        <w:t xml:space="preserve"> </w:t>
      </w:r>
      <w:r>
        <w:rPr>
          <w:rFonts w:hint="cs"/>
          <w:szCs w:val="26"/>
          <w:rtl/>
        </w:rPr>
        <w:t>مطالعه</w:t>
      </w:r>
      <w:r>
        <w:rPr>
          <w:rFonts w:ascii="Arial" w:eastAsia="Arial" w:hAnsi="Arial" w:cs="Arial"/>
          <w:szCs w:val="26"/>
          <w:rtl/>
        </w:rPr>
        <w:t xml:space="preserve"> </w:t>
      </w:r>
      <w:r>
        <w:rPr>
          <w:rFonts w:hint="cs"/>
          <w:szCs w:val="26"/>
          <w:rtl/>
        </w:rPr>
        <w:t>ی</w:t>
      </w:r>
      <w:r>
        <w:rPr>
          <w:rFonts w:ascii="Arial" w:eastAsia="Arial" w:hAnsi="Arial" w:cs="Arial"/>
          <w:szCs w:val="26"/>
          <w:rtl/>
        </w:rPr>
        <w:t xml:space="preserve"> </w:t>
      </w:r>
      <w:r>
        <w:rPr>
          <w:rFonts w:hint="cs"/>
          <w:szCs w:val="26"/>
          <w:rtl/>
        </w:rPr>
        <w:t>جفی و هنسن</w:t>
      </w:r>
      <w:r>
        <w:rPr>
          <w:vertAlign w:val="superscript"/>
        </w:rPr>
        <w:footnoteReference w:id="1"/>
      </w:r>
      <w:r>
        <w:rPr>
          <w:rFonts w:hint="cs"/>
          <w:szCs w:val="26"/>
          <w:rtl/>
        </w:rPr>
        <w:t>)</w:t>
      </w:r>
      <w:r>
        <w:rPr>
          <w:rFonts w:hint="cs"/>
          <w:szCs w:val="26"/>
        </w:rPr>
        <w:t>6004</w:t>
      </w:r>
      <w:r>
        <w:rPr>
          <w:rFonts w:hint="cs"/>
          <w:szCs w:val="26"/>
          <w:rtl/>
        </w:rPr>
        <w:t>( نشان</w:t>
      </w:r>
      <w:r>
        <w:rPr>
          <w:rFonts w:ascii="Arial" w:eastAsia="Arial" w:hAnsi="Arial" w:cs="Arial"/>
          <w:szCs w:val="26"/>
          <w:rtl/>
        </w:rPr>
        <w:t xml:space="preserve"> </w:t>
      </w:r>
      <w:r>
        <w:rPr>
          <w:rFonts w:hint="cs"/>
          <w:szCs w:val="26"/>
          <w:rtl/>
        </w:rPr>
        <w:t>داده</w:t>
      </w:r>
      <w:r>
        <w:rPr>
          <w:rFonts w:ascii="Arial" w:eastAsia="Arial" w:hAnsi="Arial" w:cs="Arial"/>
          <w:szCs w:val="26"/>
          <w:rtl/>
        </w:rPr>
        <w:t xml:space="preserve"> </w:t>
      </w:r>
      <w:r>
        <w:rPr>
          <w:rFonts w:hint="cs"/>
          <w:szCs w:val="26"/>
          <w:rtl/>
        </w:rPr>
        <w:t>است</w:t>
      </w:r>
      <w:r>
        <w:rPr>
          <w:rFonts w:ascii="Arial" w:eastAsia="Arial" w:hAnsi="Arial" w:cs="Arial"/>
          <w:szCs w:val="26"/>
          <w:rtl/>
        </w:rPr>
        <w:t xml:space="preserve"> </w:t>
      </w:r>
      <w:r>
        <w:rPr>
          <w:rFonts w:hint="cs"/>
          <w:szCs w:val="26"/>
          <w:rtl/>
        </w:rPr>
        <w:t>که</w:t>
      </w:r>
      <w:r>
        <w:rPr>
          <w:rFonts w:ascii="Arial" w:eastAsia="Arial" w:hAnsi="Arial" w:cs="Arial"/>
          <w:szCs w:val="26"/>
          <w:rtl/>
        </w:rPr>
        <w:t xml:space="preserve"> </w:t>
      </w:r>
      <w:r>
        <w:rPr>
          <w:rFonts w:hint="cs"/>
          <w:szCs w:val="26"/>
          <w:rtl/>
        </w:rPr>
        <w:t>در</w:t>
      </w:r>
      <w:r>
        <w:rPr>
          <w:rFonts w:ascii="Arial" w:eastAsia="Arial" w:hAnsi="Arial" w:cs="Arial"/>
          <w:szCs w:val="26"/>
          <w:rtl/>
        </w:rPr>
        <w:t xml:space="preserve"> </w:t>
      </w:r>
      <w:r>
        <w:rPr>
          <w:rFonts w:hint="cs"/>
          <w:szCs w:val="26"/>
          <w:rtl/>
        </w:rPr>
        <w:t>کشورهای</w:t>
      </w:r>
      <w:r>
        <w:rPr>
          <w:rFonts w:ascii="Arial" w:eastAsia="Arial" w:hAnsi="Arial" w:cs="Arial"/>
          <w:szCs w:val="26"/>
          <w:rtl/>
        </w:rPr>
        <w:t xml:space="preserve"> </w:t>
      </w:r>
      <w:r>
        <w:rPr>
          <w:rFonts w:hint="cs"/>
          <w:szCs w:val="26"/>
          <w:rtl/>
        </w:rPr>
        <w:t>در</w:t>
      </w:r>
      <w:r>
        <w:rPr>
          <w:rFonts w:ascii="Arial" w:eastAsia="Arial" w:hAnsi="Arial" w:cs="Arial"/>
          <w:szCs w:val="26"/>
          <w:rtl/>
        </w:rPr>
        <w:t xml:space="preserve"> </w:t>
      </w:r>
      <w:r>
        <w:rPr>
          <w:rFonts w:hint="cs"/>
          <w:szCs w:val="26"/>
          <w:rtl/>
        </w:rPr>
        <w:t>حال</w:t>
      </w:r>
      <w:r>
        <w:rPr>
          <w:rFonts w:ascii="Arial" w:eastAsia="Arial" w:hAnsi="Arial" w:cs="Arial"/>
          <w:szCs w:val="26"/>
          <w:rtl/>
        </w:rPr>
        <w:t xml:space="preserve"> </w:t>
      </w:r>
      <w:r>
        <w:rPr>
          <w:rFonts w:hint="cs"/>
          <w:szCs w:val="26"/>
          <w:rtl/>
        </w:rPr>
        <w:t>توسعه،</w:t>
      </w:r>
      <w:r>
        <w:rPr>
          <w:rFonts w:ascii="Arial" w:eastAsia="Arial" w:hAnsi="Arial" w:cs="Arial"/>
          <w:szCs w:val="26"/>
          <w:rtl/>
        </w:rPr>
        <w:t xml:space="preserve"> </w:t>
      </w:r>
      <w:r>
        <w:rPr>
          <w:rFonts w:hint="cs"/>
          <w:szCs w:val="26"/>
          <w:rtl/>
        </w:rPr>
        <w:t>استانداردهای</w:t>
      </w:r>
      <w:r>
        <w:rPr>
          <w:rFonts w:ascii="Arial" w:eastAsia="Arial" w:hAnsi="Arial" w:cs="Arial"/>
          <w:szCs w:val="26"/>
          <w:rtl/>
        </w:rPr>
        <w:t xml:space="preserve"> </w:t>
      </w:r>
      <w:r>
        <w:rPr>
          <w:rFonts w:hint="cs"/>
          <w:szCs w:val="26"/>
          <w:rtl/>
        </w:rPr>
        <w:t>کیفیت</w:t>
      </w:r>
      <w:r>
        <w:rPr>
          <w:rFonts w:ascii="Arial" w:eastAsia="Arial" w:hAnsi="Arial" w:cs="Arial"/>
          <w:szCs w:val="26"/>
          <w:rtl/>
        </w:rPr>
        <w:t xml:space="preserve"> </w:t>
      </w:r>
      <w:r>
        <w:rPr>
          <w:rFonts w:hint="cs"/>
          <w:szCs w:val="26"/>
          <w:rtl/>
        </w:rPr>
        <w:t>و</w:t>
      </w:r>
      <w:r>
        <w:rPr>
          <w:rFonts w:ascii="Arial" w:eastAsia="Arial" w:hAnsi="Arial" w:cs="Arial"/>
          <w:szCs w:val="26"/>
          <w:rtl/>
        </w:rPr>
        <w:t xml:space="preserve"> </w:t>
      </w:r>
      <w:r>
        <w:rPr>
          <w:rFonts w:hint="cs"/>
          <w:szCs w:val="26"/>
          <w:rtl/>
        </w:rPr>
        <w:t>امنیت</w:t>
      </w:r>
      <w:r>
        <w:rPr>
          <w:rFonts w:ascii="Arial" w:eastAsia="Arial" w:hAnsi="Arial" w:cs="Arial"/>
          <w:szCs w:val="26"/>
          <w:rtl/>
        </w:rPr>
        <w:t xml:space="preserve"> </w:t>
      </w:r>
      <w:r>
        <w:rPr>
          <w:rFonts w:hint="cs"/>
          <w:szCs w:val="26"/>
          <w:rtl/>
        </w:rPr>
        <w:t>غذایی</w:t>
      </w:r>
      <w:r>
        <w:rPr>
          <w:rFonts w:ascii="Arial" w:eastAsia="Arial" w:hAnsi="Arial" w:cs="Arial"/>
          <w:szCs w:val="26"/>
          <w:rtl/>
        </w:rPr>
        <w:t xml:space="preserve"> </w:t>
      </w:r>
      <w:r>
        <w:rPr>
          <w:rFonts w:hint="cs"/>
          <w:szCs w:val="26"/>
          <w:rtl/>
        </w:rPr>
        <w:t>می</w:t>
      </w:r>
      <w:r>
        <w:rPr>
          <w:rFonts w:ascii="Arial" w:eastAsia="Arial" w:hAnsi="Arial" w:cs="Arial"/>
          <w:szCs w:val="26"/>
          <w:rtl/>
        </w:rPr>
        <w:t xml:space="preserve"> </w:t>
      </w:r>
      <w:r>
        <w:rPr>
          <w:rFonts w:hint="cs"/>
          <w:szCs w:val="26"/>
          <w:rtl/>
        </w:rPr>
        <w:t>تواند</w:t>
      </w:r>
      <w:r>
        <w:rPr>
          <w:rFonts w:ascii="Arial" w:eastAsia="Arial" w:hAnsi="Arial" w:cs="Arial"/>
          <w:szCs w:val="26"/>
          <w:rtl/>
        </w:rPr>
        <w:t xml:space="preserve"> </w:t>
      </w:r>
      <w:r>
        <w:rPr>
          <w:rFonts w:hint="cs"/>
          <w:szCs w:val="26"/>
          <w:rtl/>
        </w:rPr>
        <w:t>به</w:t>
      </w:r>
      <w:r>
        <w:rPr>
          <w:rFonts w:ascii="Arial" w:eastAsia="Arial" w:hAnsi="Arial" w:cs="Arial"/>
          <w:szCs w:val="26"/>
          <w:rtl/>
        </w:rPr>
        <w:t xml:space="preserve"> </w:t>
      </w:r>
      <w:r>
        <w:rPr>
          <w:rFonts w:hint="cs"/>
          <w:szCs w:val="26"/>
          <w:rtl/>
        </w:rPr>
        <w:t>عنوان</w:t>
      </w:r>
      <w:r>
        <w:rPr>
          <w:rFonts w:ascii="Arial" w:eastAsia="Arial" w:hAnsi="Arial" w:cs="Arial"/>
          <w:szCs w:val="26"/>
          <w:rtl/>
        </w:rPr>
        <w:t xml:space="preserve"> </w:t>
      </w:r>
      <w:r>
        <w:rPr>
          <w:rFonts w:hint="cs"/>
          <w:szCs w:val="26"/>
          <w:rtl/>
        </w:rPr>
        <w:t>موانعی</w:t>
      </w:r>
      <w:r>
        <w:rPr>
          <w:rFonts w:ascii="Arial" w:eastAsia="Arial" w:hAnsi="Arial" w:cs="Arial"/>
          <w:szCs w:val="26"/>
          <w:rtl/>
        </w:rPr>
        <w:t xml:space="preserve"> </w:t>
      </w:r>
      <w:r>
        <w:rPr>
          <w:rFonts w:hint="cs"/>
          <w:szCs w:val="26"/>
          <w:rtl/>
        </w:rPr>
        <w:t>برای</w:t>
      </w:r>
      <w:r>
        <w:rPr>
          <w:rFonts w:ascii="Arial" w:eastAsia="Arial" w:hAnsi="Arial" w:cs="Arial"/>
          <w:szCs w:val="26"/>
          <w:rtl/>
        </w:rPr>
        <w:t xml:space="preserve"> </w:t>
      </w:r>
      <w:r>
        <w:rPr>
          <w:rFonts w:hint="cs"/>
          <w:szCs w:val="26"/>
          <w:rtl/>
        </w:rPr>
        <w:t>صادرات</w:t>
      </w:r>
      <w:r>
        <w:rPr>
          <w:rFonts w:ascii="Arial" w:eastAsia="Arial" w:hAnsi="Arial" w:cs="Arial"/>
          <w:szCs w:val="26"/>
          <w:rtl/>
        </w:rPr>
        <w:t xml:space="preserve"> </w:t>
      </w:r>
      <w:r>
        <w:rPr>
          <w:rFonts w:hint="cs"/>
          <w:szCs w:val="26"/>
          <w:rtl/>
        </w:rPr>
        <w:t>کالاهای</w:t>
      </w:r>
      <w:r>
        <w:rPr>
          <w:rFonts w:ascii="Arial" w:eastAsia="Arial" w:hAnsi="Arial" w:cs="Arial"/>
          <w:szCs w:val="26"/>
          <w:rtl/>
        </w:rPr>
        <w:t xml:space="preserve"> </w:t>
      </w:r>
      <w:r>
        <w:rPr>
          <w:rFonts w:hint="cs"/>
          <w:szCs w:val="26"/>
          <w:rtl/>
        </w:rPr>
        <w:t>غذایی</w:t>
      </w:r>
      <w:r>
        <w:rPr>
          <w:rFonts w:ascii="Arial" w:eastAsia="Arial" w:hAnsi="Arial" w:cs="Arial"/>
          <w:szCs w:val="26"/>
          <w:rtl/>
        </w:rPr>
        <w:t xml:space="preserve"> </w:t>
      </w:r>
      <w:r>
        <w:rPr>
          <w:rFonts w:hint="cs"/>
          <w:szCs w:val="26"/>
          <w:rtl/>
        </w:rPr>
        <w:t>و</w:t>
      </w:r>
      <w:r>
        <w:rPr>
          <w:rFonts w:ascii="Arial" w:eastAsia="Arial" w:hAnsi="Arial" w:cs="Arial"/>
          <w:szCs w:val="26"/>
          <w:rtl/>
        </w:rPr>
        <w:t xml:space="preserve"> </w:t>
      </w:r>
      <w:r>
        <w:rPr>
          <w:rFonts w:hint="cs"/>
          <w:szCs w:val="26"/>
          <w:rtl/>
        </w:rPr>
        <w:t>کشاورزی</w:t>
      </w:r>
      <w:r>
        <w:rPr>
          <w:rFonts w:ascii="Arial" w:eastAsia="Arial" w:hAnsi="Arial" w:cs="Arial"/>
          <w:szCs w:val="26"/>
          <w:rtl/>
        </w:rPr>
        <w:t xml:space="preserve"> </w:t>
      </w:r>
      <w:r>
        <w:rPr>
          <w:rFonts w:hint="cs"/>
          <w:szCs w:val="26"/>
          <w:rtl/>
        </w:rPr>
        <w:t>عمل</w:t>
      </w:r>
      <w:r>
        <w:rPr>
          <w:rFonts w:ascii="Arial" w:eastAsia="Arial" w:hAnsi="Arial" w:cs="Arial"/>
          <w:szCs w:val="26"/>
          <w:rtl/>
        </w:rPr>
        <w:t xml:space="preserve"> </w:t>
      </w:r>
      <w:r>
        <w:rPr>
          <w:rFonts w:hint="cs"/>
          <w:szCs w:val="26"/>
          <w:rtl/>
        </w:rPr>
        <w:t>نماید</w:t>
      </w:r>
      <w:r>
        <w:rPr>
          <w:rFonts w:ascii="Arial" w:eastAsia="Arial" w:hAnsi="Arial" w:cs="Arial"/>
          <w:szCs w:val="26"/>
          <w:rtl/>
        </w:rPr>
        <w:t xml:space="preserve">. </w:t>
      </w:r>
      <w:r>
        <w:rPr>
          <w:rFonts w:hint="cs"/>
          <w:szCs w:val="26"/>
          <w:rtl/>
        </w:rPr>
        <w:t xml:space="preserve"> </w:t>
      </w:r>
    </w:p>
    <w:p w:rsidR="00DB5D9A" w:rsidRDefault="00DB5D9A" w:rsidP="00DB5D9A">
      <w:pPr>
        <w:bidi w:val="0"/>
        <w:spacing w:after="0" w:line="256" w:lineRule="auto"/>
        <w:ind w:left="0" w:right="70" w:firstLine="0"/>
        <w:jc w:val="right"/>
        <w:rPr>
          <w:rFonts w:hint="cs"/>
        </w:rPr>
      </w:pPr>
      <w:r>
        <w:rPr>
          <w:rFonts w:hint="cs"/>
        </w:rPr>
        <w:t xml:space="preserve"> </w:t>
      </w:r>
    </w:p>
    <w:p w:rsidR="00DB5D9A" w:rsidRDefault="00DB5D9A" w:rsidP="00DB5D9A">
      <w:pPr>
        <w:spacing w:after="504"/>
        <w:ind w:left="13" w:right="9"/>
        <w:rPr>
          <w:rFonts w:hint="cs"/>
        </w:rPr>
      </w:pPr>
      <w:r>
        <w:rPr>
          <w:rFonts w:hint="cs"/>
          <w:szCs w:val="26"/>
          <w:rtl/>
        </w:rPr>
        <w:t xml:space="preserve">دلیل انجام تحقیق حاضر بررسی تاثیر قابلیتهای ارتباطی،کیفیتی و نوآوری به عنوان عوامل تعیین کننده عملکرد صادراتی شرکت به خاطر عدم موفقیت این شرکتها در سطح بین المللی است. که مدیران این شرکتها باید در قابلیتهای مدیریت ارتباط برای بهبود نوآوری محصول و کیفیت محصول سرمایه گذاری کنند که این منجر به ارتقای عملکرد صادرات می شود و با وجود اینکه کیفیت محصول یک جنبه مهم و حیاتی در بازارهای بین المللی است، هردو، هم نوآوری محصول و هم قابلیتهای ارتباطی نقش مهمی را در ارتقاء عملکرد صادراتی بازی می کنند. </w:t>
      </w:r>
    </w:p>
    <w:p w:rsidR="00DB5D9A" w:rsidRDefault="00DB5D9A" w:rsidP="00DB5D9A">
      <w:pPr>
        <w:spacing w:after="253" w:line="264" w:lineRule="auto"/>
        <w:ind w:left="13" w:right="0" w:hanging="10"/>
        <w:jc w:val="left"/>
        <w:rPr>
          <w:rFonts w:hint="cs"/>
        </w:rPr>
      </w:pPr>
      <w:r>
        <w:rPr>
          <w:rFonts w:hint="cs"/>
          <w:b/>
          <w:bCs/>
          <w:szCs w:val="26"/>
        </w:rPr>
        <w:t>4</w:t>
      </w:r>
      <w:r>
        <w:rPr>
          <w:rFonts w:hint="cs"/>
          <w:b/>
          <w:bCs/>
          <w:szCs w:val="26"/>
          <w:rtl/>
        </w:rPr>
        <w:t xml:space="preserve">- </w:t>
      </w:r>
      <w:r>
        <w:rPr>
          <w:rFonts w:hint="cs"/>
          <w:b/>
          <w:bCs/>
          <w:szCs w:val="26"/>
        </w:rPr>
        <w:t>1</w:t>
      </w:r>
      <w:r>
        <w:rPr>
          <w:rFonts w:hint="cs"/>
          <w:b/>
          <w:bCs/>
          <w:szCs w:val="26"/>
          <w:rtl/>
        </w:rPr>
        <w:t xml:space="preserve">- اهداف تحقیق </w:t>
      </w:r>
    </w:p>
    <w:p w:rsidR="00DB5D9A" w:rsidRDefault="00DB5D9A" w:rsidP="00DB5D9A">
      <w:pPr>
        <w:spacing w:after="35" w:line="264" w:lineRule="auto"/>
        <w:ind w:left="13" w:right="0" w:hanging="10"/>
        <w:jc w:val="left"/>
        <w:rPr>
          <w:rFonts w:hint="cs"/>
        </w:rPr>
      </w:pPr>
      <w:r>
        <w:rPr>
          <w:rFonts w:hint="cs"/>
          <w:b/>
          <w:bCs/>
          <w:szCs w:val="26"/>
        </w:rPr>
        <w:t>4</w:t>
      </w:r>
      <w:r>
        <w:rPr>
          <w:rFonts w:hint="cs"/>
          <w:b/>
          <w:bCs/>
          <w:szCs w:val="26"/>
          <w:rtl/>
        </w:rPr>
        <w:t xml:space="preserve">- </w:t>
      </w:r>
      <w:r>
        <w:rPr>
          <w:rFonts w:hint="cs"/>
          <w:b/>
          <w:bCs/>
          <w:szCs w:val="26"/>
        </w:rPr>
        <w:t>1</w:t>
      </w:r>
      <w:r>
        <w:rPr>
          <w:rFonts w:hint="cs"/>
          <w:b/>
          <w:bCs/>
          <w:szCs w:val="26"/>
          <w:rtl/>
        </w:rPr>
        <w:t xml:space="preserve">- </w:t>
      </w:r>
      <w:r>
        <w:rPr>
          <w:rFonts w:hint="cs"/>
          <w:b/>
          <w:bCs/>
          <w:szCs w:val="26"/>
        </w:rPr>
        <w:t>4</w:t>
      </w:r>
      <w:r>
        <w:rPr>
          <w:rFonts w:hint="cs"/>
          <w:b/>
          <w:bCs/>
          <w:szCs w:val="26"/>
          <w:rtl/>
        </w:rPr>
        <w:t xml:space="preserve">- هدف اصلی </w:t>
      </w:r>
    </w:p>
    <w:p w:rsidR="00DB5D9A" w:rsidRDefault="00DB5D9A" w:rsidP="00DB5D9A">
      <w:pPr>
        <w:spacing w:after="0" w:line="412" w:lineRule="auto"/>
        <w:ind w:left="13" w:right="2398"/>
        <w:rPr>
          <w:rFonts w:hint="cs"/>
        </w:rPr>
      </w:pPr>
      <w:r>
        <w:rPr>
          <w:rFonts w:hint="cs"/>
          <w:szCs w:val="26"/>
          <w:rtl/>
        </w:rPr>
        <w:t xml:space="preserve">بررسی رابطه بین قابلیت های کسب وکار و عملکرد صادراتی با توجه به استراتژی محصول </w:t>
      </w:r>
      <w:r>
        <w:rPr>
          <w:rFonts w:hint="cs"/>
          <w:b/>
          <w:bCs/>
          <w:szCs w:val="26"/>
        </w:rPr>
        <w:t>4</w:t>
      </w:r>
      <w:r>
        <w:rPr>
          <w:rFonts w:hint="cs"/>
          <w:b/>
          <w:bCs/>
          <w:szCs w:val="26"/>
          <w:rtl/>
        </w:rPr>
        <w:t xml:space="preserve">- </w:t>
      </w:r>
      <w:r>
        <w:rPr>
          <w:rFonts w:hint="cs"/>
          <w:b/>
          <w:bCs/>
          <w:szCs w:val="26"/>
        </w:rPr>
        <w:t>1</w:t>
      </w:r>
      <w:r>
        <w:rPr>
          <w:rFonts w:hint="cs"/>
          <w:b/>
          <w:bCs/>
          <w:szCs w:val="26"/>
          <w:rtl/>
        </w:rPr>
        <w:t xml:space="preserve">- </w:t>
      </w:r>
      <w:r>
        <w:rPr>
          <w:rFonts w:hint="cs"/>
          <w:b/>
          <w:bCs/>
          <w:szCs w:val="26"/>
        </w:rPr>
        <w:t>2</w:t>
      </w:r>
      <w:r>
        <w:rPr>
          <w:rFonts w:hint="cs"/>
          <w:b/>
          <w:bCs/>
          <w:szCs w:val="26"/>
          <w:rtl/>
        </w:rPr>
        <w:t xml:space="preserve">- اهداف فرعی </w:t>
      </w:r>
    </w:p>
    <w:p w:rsidR="00DB5D9A" w:rsidRDefault="00DB5D9A" w:rsidP="00DB5D9A">
      <w:pPr>
        <w:spacing w:after="227" w:line="264" w:lineRule="auto"/>
        <w:ind w:left="15" w:right="0" w:hanging="10"/>
        <w:jc w:val="left"/>
        <w:rPr>
          <w:rFonts w:hint="cs"/>
        </w:rPr>
      </w:pPr>
      <w:r>
        <w:rPr>
          <w:rFonts w:hint="cs"/>
          <w:szCs w:val="26"/>
        </w:rPr>
        <w:t>1</w:t>
      </w:r>
      <w:r>
        <w:rPr>
          <w:rFonts w:hint="cs"/>
          <w:szCs w:val="26"/>
          <w:rtl/>
        </w:rPr>
        <w:t xml:space="preserve">. بررسی رابطه بین قابلیت های یادگیری سازمانی و نوآوری محصول </w:t>
      </w:r>
    </w:p>
    <w:p w:rsidR="00DB5D9A" w:rsidRDefault="00DB5D9A" w:rsidP="00DB5D9A">
      <w:pPr>
        <w:numPr>
          <w:ilvl w:val="0"/>
          <w:numId w:val="1"/>
        </w:numPr>
        <w:spacing w:after="227" w:line="264" w:lineRule="auto"/>
        <w:ind w:left="233" w:right="0" w:hanging="228"/>
        <w:jc w:val="left"/>
        <w:rPr>
          <w:rFonts w:hint="cs"/>
        </w:rPr>
      </w:pPr>
      <w:r>
        <w:rPr>
          <w:rFonts w:hint="cs"/>
          <w:szCs w:val="26"/>
          <w:rtl/>
        </w:rPr>
        <w:t xml:space="preserve">بررسی رابطه بین قابلیتهای کیفیتی و کیفیت محصول </w:t>
      </w:r>
    </w:p>
    <w:p w:rsidR="00DB5D9A" w:rsidRDefault="00DB5D9A" w:rsidP="00DB5D9A">
      <w:pPr>
        <w:numPr>
          <w:ilvl w:val="0"/>
          <w:numId w:val="1"/>
        </w:numPr>
        <w:spacing w:after="831" w:line="264" w:lineRule="auto"/>
        <w:ind w:left="233" w:right="0" w:hanging="228"/>
        <w:jc w:val="left"/>
        <w:rPr>
          <w:rFonts w:hint="cs"/>
        </w:rPr>
      </w:pPr>
      <w:r>
        <w:rPr>
          <w:rFonts w:hint="cs"/>
          <w:szCs w:val="26"/>
          <w:rtl/>
        </w:rPr>
        <w:lastRenderedPageBreak/>
        <w:t xml:space="preserve">بررسی رابطه بین قابلیت های ارتباطی و نوآوری محصول </w:t>
      </w:r>
    </w:p>
    <w:p w:rsidR="00DB5D9A" w:rsidRDefault="00DB5D9A" w:rsidP="00DB5D9A">
      <w:pPr>
        <w:bidi w:val="0"/>
        <w:spacing w:after="3" w:line="256" w:lineRule="auto"/>
        <w:ind w:left="806" w:right="792" w:hanging="10"/>
        <w:jc w:val="center"/>
        <w:rPr>
          <w:rFonts w:hint="cs"/>
        </w:rPr>
      </w:pPr>
      <w:r>
        <w:rPr>
          <w:rFonts w:hint="cs"/>
          <w:sz w:val="22"/>
        </w:rPr>
        <w:t>9</w:t>
      </w:r>
    </w:p>
    <w:p w:rsidR="00DB5D9A" w:rsidRDefault="00DB5D9A" w:rsidP="00DB5D9A">
      <w:pPr>
        <w:spacing w:after="227" w:line="264" w:lineRule="auto"/>
        <w:ind w:left="15" w:right="0" w:hanging="10"/>
        <w:jc w:val="left"/>
        <w:rPr>
          <w:rFonts w:hint="cs"/>
        </w:rPr>
      </w:pPr>
      <w:r>
        <w:rPr>
          <w:rFonts w:hint="cs"/>
          <w:szCs w:val="26"/>
        </w:rPr>
        <w:t>4</w:t>
      </w:r>
      <w:r>
        <w:rPr>
          <w:rFonts w:hint="cs"/>
          <w:szCs w:val="26"/>
          <w:rtl/>
        </w:rPr>
        <w:t>. بررسی رابطه بین قابلیت های ارتباطی و کیفیت محصول</w:t>
      </w:r>
    </w:p>
    <w:p w:rsidR="00DB5D9A" w:rsidRDefault="00DB5D9A" w:rsidP="00DB5D9A">
      <w:pPr>
        <w:spacing w:after="227" w:line="264" w:lineRule="auto"/>
        <w:ind w:left="15" w:right="0" w:hanging="10"/>
        <w:jc w:val="left"/>
        <w:rPr>
          <w:rFonts w:hint="cs"/>
        </w:rPr>
      </w:pPr>
      <w:r>
        <w:rPr>
          <w:rFonts w:hint="cs"/>
          <w:szCs w:val="26"/>
        </w:rPr>
        <w:t>9</w:t>
      </w:r>
      <w:r>
        <w:rPr>
          <w:rFonts w:hint="cs"/>
          <w:szCs w:val="26"/>
          <w:rtl/>
        </w:rPr>
        <w:t xml:space="preserve">. بررسی رابطه بین نوآوری محصول و عملکرد صادراتی </w:t>
      </w:r>
    </w:p>
    <w:p w:rsidR="00DB5D9A" w:rsidRDefault="00DB5D9A" w:rsidP="00DB5D9A">
      <w:pPr>
        <w:spacing w:after="519" w:line="264" w:lineRule="auto"/>
        <w:ind w:left="15" w:right="0" w:hanging="10"/>
        <w:jc w:val="left"/>
        <w:rPr>
          <w:rFonts w:hint="cs"/>
        </w:rPr>
      </w:pPr>
      <w:r>
        <w:rPr>
          <w:rFonts w:hint="cs"/>
          <w:szCs w:val="26"/>
        </w:rPr>
        <w:t>2</w:t>
      </w:r>
      <w:r>
        <w:rPr>
          <w:rFonts w:hint="cs"/>
          <w:szCs w:val="26"/>
          <w:rtl/>
        </w:rPr>
        <w:t xml:space="preserve">. بررسی رابطه بین کیفیت محصول و عملکرد صادراتی </w:t>
      </w:r>
    </w:p>
    <w:p w:rsidR="00FA1DA6" w:rsidRDefault="00FA1DA6">
      <w:bookmarkStart w:id="0" w:name="_GoBack"/>
      <w:bookmarkEnd w:id="0"/>
    </w:p>
    <w:sectPr w:rsidR="00FA1DA6" w:rsidSect="00734198">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7A57" w:rsidRDefault="005D7A57" w:rsidP="00DB5D9A">
      <w:pPr>
        <w:spacing w:after="0" w:line="240" w:lineRule="auto"/>
      </w:pPr>
      <w:r>
        <w:separator/>
      </w:r>
    </w:p>
  </w:endnote>
  <w:endnote w:type="continuationSeparator" w:id="0">
    <w:p w:rsidR="005D7A57" w:rsidRDefault="005D7A57" w:rsidP="00DB5D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7A57" w:rsidRDefault="005D7A57" w:rsidP="00DB5D9A">
      <w:pPr>
        <w:spacing w:after="0" w:line="240" w:lineRule="auto"/>
      </w:pPr>
      <w:r>
        <w:separator/>
      </w:r>
    </w:p>
  </w:footnote>
  <w:footnote w:type="continuationSeparator" w:id="0">
    <w:p w:rsidR="005D7A57" w:rsidRDefault="005D7A57" w:rsidP="00DB5D9A">
      <w:pPr>
        <w:spacing w:after="0" w:line="240" w:lineRule="auto"/>
      </w:pPr>
      <w:r>
        <w:continuationSeparator/>
      </w:r>
    </w:p>
  </w:footnote>
  <w:footnote w:id="1">
    <w:p w:rsidR="00DB5D9A" w:rsidRDefault="00DB5D9A" w:rsidP="00DB5D9A">
      <w:pPr>
        <w:pStyle w:val="footnotedescription"/>
        <w:rPr>
          <w:rFonts w:hint="cs"/>
        </w:rPr>
      </w:pPr>
      <w:r>
        <w:rPr>
          <w:rStyle w:val="footnotemark"/>
        </w:rPr>
        <w:footnoteRef/>
      </w:r>
      <w:r>
        <w:t xml:space="preserve"> - </w:t>
      </w:r>
      <w:proofErr w:type="spellStart"/>
      <w:r>
        <w:t>Jeffee</w:t>
      </w:r>
      <w:proofErr w:type="spellEnd"/>
      <w:r>
        <w:t xml:space="preserve"> &amp; </w:t>
      </w:r>
      <w:proofErr w:type="spellStart"/>
      <w:r>
        <w:t>Hensen</w:t>
      </w:r>
      <w:proofErr w:type="spellEnd"/>
      <w:r>
        <w:t xml:space="preserve">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4856F2"/>
    <w:multiLevelType w:val="hybridMultilevel"/>
    <w:tmpl w:val="AFB2CB52"/>
    <w:lvl w:ilvl="0" w:tplc="84B0BD48">
      <w:start w:val="6"/>
      <w:numFmt w:val="decimal"/>
      <w:lvlText w:val="%1."/>
      <w:lvlJc w:val="left"/>
      <w:pPr>
        <w:ind w:left="234" w:firstLine="0"/>
      </w:pPr>
      <w:rPr>
        <w:rFonts w:ascii="B Nazanin" w:eastAsia="B Nazanin" w:hAnsi="B Nazanin" w:cs="B Nazanin"/>
        <w:b w:val="0"/>
        <w:i w:val="0"/>
        <w:strike w:val="0"/>
        <w:dstrike w:val="0"/>
        <w:color w:val="000000"/>
        <w:sz w:val="26"/>
        <w:szCs w:val="26"/>
        <w:u w:val="none" w:color="000000"/>
        <w:effect w:val="none"/>
        <w:bdr w:val="none" w:sz="0" w:space="0" w:color="auto" w:frame="1"/>
        <w:vertAlign w:val="baseline"/>
      </w:rPr>
    </w:lvl>
    <w:lvl w:ilvl="1" w:tplc="F9421616">
      <w:start w:val="1"/>
      <w:numFmt w:val="lowerLetter"/>
      <w:lvlText w:val="%2"/>
      <w:lvlJc w:val="left"/>
      <w:pPr>
        <w:ind w:left="1082" w:firstLine="0"/>
      </w:pPr>
      <w:rPr>
        <w:rFonts w:ascii="B Nazanin" w:eastAsia="B Nazanin" w:hAnsi="B Nazanin" w:cs="B Nazanin"/>
        <w:b w:val="0"/>
        <w:i w:val="0"/>
        <w:strike w:val="0"/>
        <w:dstrike w:val="0"/>
        <w:color w:val="000000"/>
        <w:sz w:val="26"/>
        <w:szCs w:val="26"/>
        <w:u w:val="none" w:color="000000"/>
        <w:effect w:val="none"/>
        <w:bdr w:val="none" w:sz="0" w:space="0" w:color="auto" w:frame="1"/>
        <w:vertAlign w:val="baseline"/>
      </w:rPr>
    </w:lvl>
    <w:lvl w:ilvl="2" w:tplc="BA4C6F1E">
      <w:start w:val="1"/>
      <w:numFmt w:val="lowerRoman"/>
      <w:lvlText w:val="%3"/>
      <w:lvlJc w:val="left"/>
      <w:pPr>
        <w:ind w:left="1802" w:firstLine="0"/>
      </w:pPr>
      <w:rPr>
        <w:rFonts w:ascii="B Nazanin" w:eastAsia="B Nazanin" w:hAnsi="B Nazanin" w:cs="B Nazanin"/>
        <w:b w:val="0"/>
        <w:i w:val="0"/>
        <w:strike w:val="0"/>
        <w:dstrike w:val="0"/>
        <w:color w:val="000000"/>
        <w:sz w:val="26"/>
        <w:szCs w:val="26"/>
        <w:u w:val="none" w:color="000000"/>
        <w:effect w:val="none"/>
        <w:bdr w:val="none" w:sz="0" w:space="0" w:color="auto" w:frame="1"/>
        <w:vertAlign w:val="baseline"/>
      </w:rPr>
    </w:lvl>
    <w:lvl w:ilvl="3" w:tplc="75CED974">
      <w:start w:val="1"/>
      <w:numFmt w:val="decimal"/>
      <w:lvlText w:val="%4"/>
      <w:lvlJc w:val="left"/>
      <w:pPr>
        <w:ind w:left="2522" w:firstLine="0"/>
      </w:pPr>
      <w:rPr>
        <w:rFonts w:ascii="B Nazanin" w:eastAsia="B Nazanin" w:hAnsi="B Nazanin" w:cs="B Nazanin"/>
        <w:b w:val="0"/>
        <w:i w:val="0"/>
        <w:strike w:val="0"/>
        <w:dstrike w:val="0"/>
        <w:color w:val="000000"/>
        <w:sz w:val="26"/>
        <w:szCs w:val="26"/>
        <w:u w:val="none" w:color="000000"/>
        <w:effect w:val="none"/>
        <w:bdr w:val="none" w:sz="0" w:space="0" w:color="auto" w:frame="1"/>
        <w:vertAlign w:val="baseline"/>
      </w:rPr>
    </w:lvl>
    <w:lvl w:ilvl="4" w:tplc="B868036E">
      <w:start w:val="1"/>
      <w:numFmt w:val="lowerLetter"/>
      <w:lvlText w:val="%5"/>
      <w:lvlJc w:val="left"/>
      <w:pPr>
        <w:ind w:left="3242" w:firstLine="0"/>
      </w:pPr>
      <w:rPr>
        <w:rFonts w:ascii="B Nazanin" w:eastAsia="B Nazanin" w:hAnsi="B Nazanin" w:cs="B Nazanin"/>
        <w:b w:val="0"/>
        <w:i w:val="0"/>
        <w:strike w:val="0"/>
        <w:dstrike w:val="0"/>
        <w:color w:val="000000"/>
        <w:sz w:val="26"/>
        <w:szCs w:val="26"/>
        <w:u w:val="none" w:color="000000"/>
        <w:effect w:val="none"/>
        <w:bdr w:val="none" w:sz="0" w:space="0" w:color="auto" w:frame="1"/>
        <w:vertAlign w:val="baseline"/>
      </w:rPr>
    </w:lvl>
    <w:lvl w:ilvl="5" w:tplc="D58CFE10">
      <w:start w:val="1"/>
      <w:numFmt w:val="lowerRoman"/>
      <w:lvlText w:val="%6"/>
      <w:lvlJc w:val="left"/>
      <w:pPr>
        <w:ind w:left="3962" w:firstLine="0"/>
      </w:pPr>
      <w:rPr>
        <w:rFonts w:ascii="B Nazanin" w:eastAsia="B Nazanin" w:hAnsi="B Nazanin" w:cs="B Nazanin"/>
        <w:b w:val="0"/>
        <w:i w:val="0"/>
        <w:strike w:val="0"/>
        <w:dstrike w:val="0"/>
        <w:color w:val="000000"/>
        <w:sz w:val="26"/>
        <w:szCs w:val="26"/>
        <w:u w:val="none" w:color="000000"/>
        <w:effect w:val="none"/>
        <w:bdr w:val="none" w:sz="0" w:space="0" w:color="auto" w:frame="1"/>
        <w:vertAlign w:val="baseline"/>
      </w:rPr>
    </w:lvl>
    <w:lvl w:ilvl="6" w:tplc="61AED198">
      <w:start w:val="1"/>
      <w:numFmt w:val="decimal"/>
      <w:lvlText w:val="%7"/>
      <w:lvlJc w:val="left"/>
      <w:pPr>
        <w:ind w:left="4682" w:firstLine="0"/>
      </w:pPr>
      <w:rPr>
        <w:rFonts w:ascii="B Nazanin" w:eastAsia="B Nazanin" w:hAnsi="B Nazanin" w:cs="B Nazanin"/>
        <w:b w:val="0"/>
        <w:i w:val="0"/>
        <w:strike w:val="0"/>
        <w:dstrike w:val="0"/>
        <w:color w:val="000000"/>
        <w:sz w:val="26"/>
        <w:szCs w:val="26"/>
        <w:u w:val="none" w:color="000000"/>
        <w:effect w:val="none"/>
        <w:bdr w:val="none" w:sz="0" w:space="0" w:color="auto" w:frame="1"/>
        <w:vertAlign w:val="baseline"/>
      </w:rPr>
    </w:lvl>
    <w:lvl w:ilvl="7" w:tplc="3670D33A">
      <w:start w:val="1"/>
      <w:numFmt w:val="lowerLetter"/>
      <w:lvlText w:val="%8"/>
      <w:lvlJc w:val="left"/>
      <w:pPr>
        <w:ind w:left="5402" w:firstLine="0"/>
      </w:pPr>
      <w:rPr>
        <w:rFonts w:ascii="B Nazanin" w:eastAsia="B Nazanin" w:hAnsi="B Nazanin" w:cs="B Nazanin"/>
        <w:b w:val="0"/>
        <w:i w:val="0"/>
        <w:strike w:val="0"/>
        <w:dstrike w:val="0"/>
        <w:color w:val="000000"/>
        <w:sz w:val="26"/>
        <w:szCs w:val="26"/>
        <w:u w:val="none" w:color="000000"/>
        <w:effect w:val="none"/>
        <w:bdr w:val="none" w:sz="0" w:space="0" w:color="auto" w:frame="1"/>
        <w:vertAlign w:val="baseline"/>
      </w:rPr>
    </w:lvl>
    <w:lvl w:ilvl="8" w:tplc="E5B01FEE">
      <w:start w:val="1"/>
      <w:numFmt w:val="lowerRoman"/>
      <w:lvlText w:val="%9"/>
      <w:lvlJc w:val="left"/>
      <w:pPr>
        <w:ind w:left="6122" w:firstLine="0"/>
      </w:pPr>
      <w:rPr>
        <w:rFonts w:ascii="B Nazanin" w:eastAsia="B Nazanin" w:hAnsi="B Nazanin" w:cs="B Nazanin"/>
        <w:b w:val="0"/>
        <w:i w:val="0"/>
        <w:strike w:val="0"/>
        <w:dstrike w:val="0"/>
        <w:color w:val="000000"/>
        <w:sz w:val="26"/>
        <w:szCs w:val="26"/>
        <w:u w:val="none" w:color="000000"/>
        <w:effect w:val="none"/>
        <w:bdr w:val="none" w:sz="0" w:space="0" w:color="auto" w:frame="1"/>
        <w:vertAlign w:val="baseline"/>
      </w:rPr>
    </w:lvl>
  </w:abstractNum>
  <w:num w:numId="1">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5D9A"/>
    <w:rsid w:val="005D7A57"/>
    <w:rsid w:val="00734198"/>
    <w:rsid w:val="00DB5D9A"/>
    <w:rsid w:val="00FA1DA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60A2C13-4B6D-49A2-94A9-DD15A4642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5D9A"/>
    <w:pPr>
      <w:bidi/>
      <w:spacing w:after="208" w:line="268" w:lineRule="auto"/>
      <w:ind w:left="1" w:right="2" w:firstLine="5"/>
      <w:jc w:val="both"/>
    </w:pPr>
    <w:rPr>
      <w:rFonts w:ascii="B Nazanin" w:eastAsia="B Nazanin" w:hAnsi="B Nazanin" w:cs="B Nazanin"/>
      <w:color w:val="000000"/>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descriptionChar">
    <w:name w:val="footnote description Char"/>
    <w:link w:val="footnotedescription"/>
    <w:locked/>
    <w:rsid w:val="00DB5D9A"/>
    <w:rPr>
      <w:rFonts w:ascii="Times New Roman" w:eastAsia="Times New Roman" w:hAnsi="Times New Roman" w:cs="Times New Roman"/>
      <w:color w:val="000000"/>
      <w:sz w:val="20"/>
    </w:rPr>
  </w:style>
  <w:style w:type="paragraph" w:customStyle="1" w:styleId="footnotedescription">
    <w:name w:val="footnote description"/>
    <w:next w:val="Normal"/>
    <w:link w:val="footnotedescriptionChar"/>
    <w:rsid w:val="00DB5D9A"/>
    <w:pPr>
      <w:spacing w:after="0" w:line="256" w:lineRule="auto"/>
    </w:pPr>
    <w:rPr>
      <w:rFonts w:ascii="Times New Roman" w:eastAsia="Times New Roman" w:hAnsi="Times New Roman" w:cs="Times New Roman"/>
      <w:color w:val="000000"/>
      <w:sz w:val="20"/>
    </w:rPr>
  </w:style>
  <w:style w:type="character" w:customStyle="1" w:styleId="footnotemark">
    <w:name w:val="footnote mark"/>
    <w:rsid w:val="00DB5D9A"/>
    <w:rPr>
      <w:rFonts w:ascii="Times New Roman" w:eastAsia="Times New Roman" w:hAnsi="Times New Roman" w:cs="Times New Roman" w:hint="default"/>
      <w:color w:val="000000"/>
      <w:sz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4505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1349</Words>
  <Characters>7694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SAYMA SYSTEM</dc:creator>
  <cp:keywords/>
  <dc:description/>
  <cp:lastModifiedBy>SAYMA SYSTEM</cp:lastModifiedBy>
  <cp:revision>1</cp:revision>
  <dcterms:created xsi:type="dcterms:W3CDTF">2022-02-07T06:33:00Z</dcterms:created>
  <dcterms:modified xsi:type="dcterms:W3CDTF">2022-02-07T06:34:00Z</dcterms:modified>
</cp:coreProperties>
</file>